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EB33B" w14:textId="77777777" w:rsidR="00982B5B" w:rsidRPr="00971666" w:rsidRDefault="00982B5B" w:rsidP="005E4AA0">
      <w:pPr>
        <w:rPr>
          <w:rStyle w:val="FormatvorlageTextkrperCalibri11PtFettText1"/>
          <w:rFonts w:asciiTheme="majorHAnsi" w:hAnsiTheme="majorHAnsi" w:cstheme="majorHAnsi"/>
        </w:rPr>
        <w:sectPr w:rsidR="00982B5B" w:rsidRPr="00971666" w:rsidSect="000413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3" w:right="1417" w:bottom="1134" w:left="1417" w:header="708" w:footer="454" w:gutter="0"/>
          <w:cols w:space="708"/>
          <w:docGrid w:linePitch="360"/>
        </w:sectPr>
      </w:pPr>
    </w:p>
    <w:p w14:paraId="2D80A19F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436C1D8" w14:textId="53169085" w:rsidR="00821D67" w:rsidRPr="00971666" w:rsidRDefault="00821D67" w:rsidP="00C157D5">
      <w:pPr>
        <w:rPr>
          <w:rFonts w:asciiTheme="majorHAnsi" w:hAnsiTheme="majorHAnsi" w:cstheme="majorHAnsi"/>
        </w:rPr>
      </w:pPr>
    </w:p>
    <w:p w14:paraId="1718751E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9D3E8F1" w14:textId="745CC91C" w:rsidR="001833B0" w:rsidRPr="00971666" w:rsidRDefault="004631D4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69C29F7" wp14:editId="6BF5545C">
            <wp:extent cx="5822348" cy="120015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44" cy="120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D0BD7" w14:textId="77777777" w:rsidR="003F74FE" w:rsidRPr="00971666" w:rsidRDefault="003F74FE">
      <w:pPr>
        <w:rPr>
          <w:rFonts w:asciiTheme="majorHAnsi" w:hAnsiTheme="majorHAnsi" w:cstheme="majorHAnsi"/>
        </w:rPr>
      </w:pPr>
    </w:p>
    <w:p w14:paraId="22662D5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BFDBD60" w14:textId="17DBA151" w:rsidR="004631D4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 xml:space="preserve">      i</w:t>
      </w:r>
      <w:r w:rsidR="001F2DDA" w:rsidRPr="00971666">
        <w:rPr>
          <w:rFonts w:asciiTheme="majorHAnsi" w:hAnsiTheme="majorHAnsi" w:cstheme="majorHAnsi"/>
        </w:rPr>
        <w:t xml:space="preserve">n Zusammenarbeit mit </w:t>
      </w:r>
    </w:p>
    <w:p w14:paraId="53113C4E" w14:textId="285C2FB0" w:rsidR="007E6C4C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00D4886" wp14:editId="44089BF6">
            <wp:extent cx="2226366" cy="599780"/>
            <wp:effectExtent l="0" t="0" r="0" b="0"/>
            <wp:docPr id="1448251479" name="Grafik 16" descr="VR Payment | ibi rese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R Payment | ibi research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169" cy="60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078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7C22C23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67DD8DAA" w14:textId="5B34CE50" w:rsidR="0018634D" w:rsidRPr="00971666" w:rsidRDefault="0018634D" w:rsidP="00C157D5">
      <w:pPr>
        <w:rPr>
          <w:rFonts w:asciiTheme="majorHAnsi" w:hAnsiTheme="majorHAnsi" w:cstheme="majorHAnsi"/>
        </w:rPr>
      </w:pPr>
    </w:p>
    <w:p w14:paraId="64C01D3A" w14:textId="2303BD0C" w:rsidR="007E6C4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3726AC0" wp14:editId="7AF190D6">
                <wp:simplePos x="0" y="0"/>
                <wp:positionH relativeFrom="column">
                  <wp:posOffset>1832297</wp:posOffset>
                </wp:positionH>
                <wp:positionV relativeFrom="paragraph">
                  <wp:posOffset>145357</wp:posOffset>
                </wp:positionV>
                <wp:extent cx="4442460" cy="5486400"/>
                <wp:effectExtent l="0" t="19050" r="15240" b="38100"/>
                <wp:wrapNone/>
                <wp:docPr id="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42460" cy="5486400"/>
                          <a:chOff x="0" y="0"/>
                          <a:chExt cx="3498" cy="4320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498" cy="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" y="3499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798" y="3499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2710401" name="Freeform 7"/>
                        <wps:cNvSpPr>
                          <a:spLocks/>
                        </wps:cNvSpPr>
                        <wps:spPr bwMode="auto">
                          <a:xfrm>
                            <a:off x="1593" y="3499"/>
                            <a:ext cx="706" cy="816"/>
                          </a:xfrm>
                          <a:custGeom>
                            <a:avLst/>
                            <a:gdLst>
                              <a:gd name="T0" fmla="*/ 706 w 706"/>
                              <a:gd name="T1" fmla="*/ 612 h 816"/>
                              <a:gd name="T2" fmla="*/ 352 w 706"/>
                              <a:gd name="T3" fmla="*/ 816 h 816"/>
                              <a:gd name="T4" fmla="*/ 0 w 706"/>
                              <a:gd name="T5" fmla="*/ 612 h 816"/>
                              <a:gd name="T6" fmla="*/ 0 w 706"/>
                              <a:gd name="T7" fmla="*/ 204 h 816"/>
                              <a:gd name="T8" fmla="*/ 352 w 706"/>
                              <a:gd name="T9" fmla="*/ 0 h 816"/>
                              <a:gd name="T10" fmla="*/ 706 w 706"/>
                              <a:gd name="T11" fmla="*/ 204 h 816"/>
                              <a:gd name="T12" fmla="*/ 706 w 706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6" h="816">
                                <a:moveTo>
                                  <a:pt x="706" y="612"/>
                                </a:moveTo>
                                <a:lnTo>
                                  <a:pt x="352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2" y="0"/>
                                </a:lnTo>
                                <a:lnTo>
                                  <a:pt x="706" y="204"/>
                                </a:lnTo>
                                <a:lnTo>
                                  <a:pt x="70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189" y="2800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985" y="2800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2386" y="2101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7"/>
                              <a:gd name="T2" fmla="*/ 354 w 709"/>
                              <a:gd name="T3" fmla="*/ 817 h 817"/>
                              <a:gd name="T4" fmla="*/ 0 w 709"/>
                              <a:gd name="T5" fmla="*/ 612 h 817"/>
                              <a:gd name="T6" fmla="*/ 0 w 709"/>
                              <a:gd name="T7" fmla="*/ 204 h 817"/>
                              <a:gd name="T8" fmla="*/ 354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2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2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989" y="1402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3 h 817"/>
                              <a:gd name="T2" fmla="*/ 355 w 709"/>
                              <a:gd name="T3" fmla="*/ 817 h 817"/>
                              <a:gd name="T4" fmla="*/ 0 w 709"/>
                              <a:gd name="T5" fmla="*/ 613 h 817"/>
                              <a:gd name="T6" fmla="*/ 0 w 709"/>
                              <a:gd name="T7" fmla="*/ 204 h 817"/>
                              <a:gd name="T8" fmla="*/ 355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3"/>
                                </a:moveTo>
                                <a:lnTo>
                                  <a:pt x="355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2785" y="1402"/>
                            <a:ext cx="708" cy="817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3 h 817"/>
                              <a:gd name="T2" fmla="*/ 354 w 708"/>
                              <a:gd name="T3" fmla="*/ 817 h 817"/>
                              <a:gd name="T4" fmla="*/ 0 w 708"/>
                              <a:gd name="T5" fmla="*/ 613 h 817"/>
                              <a:gd name="T6" fmla="*/ 0 w 708"/>
                              <a:gd name="T7" fmla="*/ 204 h 817"/>
                              <a:gd name="T8" fmla="*/ 354 w 708"/>
                              <a:gd name="T9" fmla="*/ 0 h 817"/>
                              <a:gd name="T10" fmla="*/ 708 w 708"/>
                              <a:gd name="T11" fmla="*/ 204 h 817"/>
                              <a:gd name="T12" fmla="*/ 708 w 708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7">
                                <a:moveTo>
                                  <a:pt x="708" y="613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591" y="704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2386" y="704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4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4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2785" y="2"/>
                            <a:ext cx="708" cy="819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5 h 819"/>
                              <a:gd name="T2" fmla="*/ 354 w 708"/>
                              <a:gd name="T3" fmla="*/ 819 h 819"/>
                              <a:gd name="T4" fmla="*/ 0 w 708"/>
                              <a:gd name="T5" fmla="*/ 615 h 819"/>
                              <a:gd name="T6" fmla="*/ 0 w 708"/>
                              <a:gd name="T7" fmla="*/ 207 h 819"/>
                              <a:gd name="T8" fmla="*/ 354 w 708"/>
                              <a:gd name="T9" fmla="*/ 0 h 819"/>
                              <a:gd name="T10" fmla="*/ 708 w 708"/>
                              <a:gd name="T11" fmla="*/ 207 h 819"/>
                              <a:gd name="T12" fmla="*/ 708 w 708"/>
                              <a:gd name="T13" fmla="*/ 615 h 8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9">
                                <a:moveTo>
                                  <a:pt x="708" y="615"/>
                                </a:moveTo>
                                <a:lnTo>
                                  <a:pt x="354" y="819"/>
                                </a:lnTo>
                                <a:lnTo>
                                  <a:pt x="0" y="615"/>
                                </a:lnTo>
                                <a:lnTo>
                                  <a:pt x="0" y="207"/>
                                </a:lnTo>
                                <a:lnTo>
                                  <a:pt x="354" y="0"/>
                                </a:lnTo>
                                <a:lnTo>
                                  <a:pt x="708" y="207"/>
                                </a:lnTo>
                                <a:lnTo>
                                  <a:pt x="708" y="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0FCA7" id="Group 4" o:spid="_x0000_s1026" style="position:absolute;margin-left:144.3pt;margin-top:11.45pt;width:349.8pt;height:6in;z-index:251658242" coordsize="3498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">
                <v:rect id="AutoShape 3" o:spid="_x0000_s1027" style="position:absolute;width:3498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shape id="Freeform 5" o:spid="_x0000_s1028" style="position:absolute;left:2;top:3499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6" o:spid="_x0000_s1029" style="position:absolute;left:798;top:3499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" path="m708,612l354,816,,612,,204,354,,708,204r,408xe" fillcolor="#cdcccc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7" o:spid="_x0000_s1030" style="position:absolute;left:1593;top:3499;width:706;height:816;visibility:visible;mso-wrap-style:square;v-text-anchor:top" coordsize="706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" path="m706,612l352,816,,612,,204,352,,706,204r,408xe" fillcolor="#cdcccc" strokecolor="#cdcccc [3206]" strokeweight="1.25pt">
                  <v:stroke joinstyle="miter"/>
                  <v:path arrowok="t" o:connecttype="custom" o:connectlocs="706,612;352,816;0,612;0,204;352,0;706,204;706,612" o:connectangles="0,0,0,0,0,0,0"/>
                </v:shape>
                <v:shape id="Freeform 8" o:spid="_x0000_s1031" style="position:absolute;left:1189;top:2800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9" o:spid="_x0000_s1032" style="position:absolute;left:1985;top:2800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" path="m708,612l354,816,,612,,204,354,,708,204r,408xe" fillcolor="#242a56 [3205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0" o:spid="_x0000_s1033" style="position:absolute;left:2386;top:2101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" path="m709,612l354,817,,612,,204,354,,709,204r,408xe" fillcolor="#242a56 [3205]" strokecolor="#cdcccc [3206]" strokeweight="1.25pt">
                  <v:stroke joinstyle="miter"/>
                  <v:path arrowok="t" o:connecttype="custom" o:connectlocs="709,612;354,817;0,612;0,204;354,0;709,204;709,612" o:connectangles="0,0,0,0,0,0,0"/>
                </v:shape>
                <v:shape id="Freeform 11" o:spid="_x0000_s1034" style="position:absolute;left:1989;top:1402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" path="m709,613l355,817,,613,,204,355,,709,204r,409xe" fillcolor="white [3212]" strokecolor="#cdcccc [3206]" strokeweight="1.25pt">
                  <v:stroke joinstyle="miter"/>
                  <v:path arrowok="t" o:connecttype="custom" o:connectlocs="709,613;355,817;0,613;0,204;355,0;709,204;709,613" o:connectangles="0,0,0,0,0,0,0"/>
                </v:shape>
                <v:shape id="Freeform 12" o:spid="_x0000_s1035" style="position:absolute;left:2785;top:1402;width:708;height:817;visibility:visible;mso-wrap-style:square;v-text-anchor:top" coordsize="708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" path="m708,613l354,817,,613,,204,354,,708,204r,409xe" fillcolor="#242a56 [3205]" strokecolor="#cdcccc [3206]" strokeweight="1.25pt">
                  <v:stroke joinstyle="miter"/>
                  <v:path arrowok="t" o:connecttype="custom" o:connectlocs="708,613;354,817;0,613;0,204;354,0;708,204;708,613" o:connectangles="0,0,0,0,0,0,0"/>
                </v:shape>
                <v:shape id="Freeform 13" o:spid="_x0000_s1036" style="position:absolute;left:1591;top:704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" path="m708,612l354,816,,612,,204,354,,708,204r,408xe" fillcolor="white [3212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4" o:spid="_x0000_s1037" style="position:absolute;left:2386;top:704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" path="m709,612l354,816,,612,,204,354,,709,204r,408xe" fillcolor="white [3212]" strokecolor="#cdcccc [3206]" strokeweight="1.25pt">
                  <v:stroke joinstyle="miter"/>
                  <v:path arrowok="t" o:connecttype="custom" o:connectlocs="709,612;354,816;0,612;0,204;354,0;709,204;709,612" o:connectangles="0,0,0,0,0,0,0"/>
                </v:shape>
                <v:shape id="Freeform 15" o:spid="_x0000_s1038" style="position:absolute;left:2785;top:2;width:708;height:819;visibility:visible;mso-wrap-style:square;v-text-anchor:top" coordsize="708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" path="m708,615l354,819,,615,,207,354,,708,207r,408xe" fillcolor="white [3212]" strokecolor="#cdcccc [3206]" strokeweight="1.25pt">
                  <v:stroke joinstyle="miter"/>
                  <v:path arrowok="t" o:connecttype="custom" o:connectlocs="708,615;354,819;0,615;0,207;354,0;708,207;708,615" o:connectangles="0,0,0,0,0,0,0"/>
                </v:shape>
              </v:group>
            </w:pict>
          </mc:Fallback>
        </mc:AlternateContent>
      </w:r>
    </w:p>
    <w:p w14:paraId="5E60D642" w14:textId="77777777" w:rsidR="007E6C4C" w:rsidRPr="00971666" w:rsidRDefault="007E6C4C" w:rsidP="0044001C">
      <w:pPr>
        <w:rPr>
          <w:rFonts w:asciiTheme="majorHAnsi" w:hAnsiTheme="majorHAnsi" w:cstheme="majorHAnsi"/>
        </w:rPr>
      </w:pPr>
    </w:p>
    <w:p w14:paraId="3519E4F9" w14:textId="061B46A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73653D" w14:textId="68FFC1C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36BAE436" w14:textId="3AD1C66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B6497F" w14:textId="182E5752" w:rsidR="00A2132F" w:rsidRPr="00971666" w:rsidRDefault="00A2132F" w:rsidP="0044001C">
      <w:pPr>
        <w:rPr>
          <w:rFonts w:asciiTheme="majorHAnsi" w:hAnsiTheme="majorHAnsi" w:cstheme="majorHAnsi"/>
        </w:rPr>
      </w:pPr>
    </w:p>
    <w:p w14:paraId="44D89185" w14:textId="77777777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D4CE5A" w14:textId="677B1351" w:rsidR="0044001C" w:rsidRPr="00971666" w:rsidRDefault="00946DE4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500005" wp14:editId="74C33AF4">
                <wp:simplePos x="0" y="0"/>
                <wp:positionH relativeFrom="column">
                  <wp:posOffset>-927504</wp:posOffset>
                </wp:positionH>
                <wp:positionV relativeFrom="paragraph">
                  <wp:posOffset>263639</wp:posOffset>
                </wp:positionV>
                <wp:extent cx="9144000" cy="3560619"/>
                <wp:effectExtent l="0" t="0" r="0" b="1905"/>
                <wp:wrapNone/>
                <wp:docPr id="21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0" cy="3560619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045BC" id="Rechteck 20" o:spid="_x0000_s1026" style="position:absolute;margin-left:-73.05pt;margin-top:20.75pt;width:10in;height:280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" fillcolor="#242a56 [3205]" stroked="f" strokeweight="1.5pt"/>
            </w:pict>
          </mc:Fallback>
        </mc:AlternateContent>
      </w:r>
    </w:p>
    <w:p w14:paraId="5ACA8958" w14:textId="77A0F426" w:rsidR="0044001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C041C7" wp14:editId="6DEAFBBB">
                <wp:simplePos x="0" y="0"/>
                <wp:positionH relativeFrom="column">
                  <wp:posOffset>-507365</wp:posOffset>
                </wp:positionH>
                <wp:positionV relativeFrom="paragraph">
                  <wp:posOffset>118745</wp:posOffset>
                </wp:positionV>
                <wp:extent cx="4441190" cy="222059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1190" cy="2220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101F3" w14:textId="172FD4F6" w:rsidR="002404B1" w:rsidRPr="00971666" w:rsidRDefault="00930616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3061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Lizenzvertrag</w:t>
                            </w:r>
                            <w:r w:rsidR="0097166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br/>
                            </w:r>
                          </w:p>
                          <w:p w14:paraId="1E752D7F" w14:textId="0B0A91ED" w:rsidR="00930616" w:rsidRPr="002404B1" w:rsidRDefault="00930616" w:rsidP="00FE73B2">
                            <w:pPr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</w:pPr>
                            <w:r w:rsidRPr="002404B1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zur Nutzung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br/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des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 xml:space="preserve"> „VR Payment-Leistungspaket</w:t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041C7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margin-left:-39.95pt;margin-top:9.35pt;width:349.7pt;height:174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" filled="f" stroked="f" strokeweight=".5pt">
                <v:textbox>
                  <w:txbxContent>
                    <w:p w14:paraId="2DC101F3" w14:textId="172FD4F6" w:rsidR="002404B1" w:rsidRPr="00971666" w:rsidRDefault="00930616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930616">
                        <w:rPr>
                          <w:color w:val="FFFFFF" w:themeColor="background1"/>
                          <w:sz w:val="56"/>
                          <w:szCs w:val="56"/>
                        </w:rPr>
                        <w:t>Lizenzvertrag</w:t>
                      </w:r>
                      <w:r w:rsidR="00971666">
                        <w:rPr>
                          <w:color w:val="FFFFFF" w:themeColor="background1"/>
                          <w:sz w:val="56"/>
                          <w:szCs w:val="56"/>
                        </w:rPr>
                        <w:br/>
                      </w:r>
                    </w:p>
                    <w:p w14:paraId="1E752D7F" w14:textId="0B0A91ED" w:rsidR="00930616" w:rsidRPr="002404B1" w:rsidRDefault="00930616" w:rsidP="00FE73B2">
                      <w:pPr>
                        <w:rPr>
                          <w:color w:val="FFFFFF" w:themeColor="background1"/>
                          <w:sz w:val="32"/>
                          <w:szCs w:val="52"/>
                        </w:rPr>
                      </w:pPr>
                      <w:r w:rsidRPr="002404B1">
                        <w:rPr>
                          <w:color w:val="FFFFFF" w:themeColor="background1"/>
                          <w:sz w:val="32"/>
                          <w:szCs w:val="52"/>
                        </w:rPr>
                        <w:t>zur Nutzung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br/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des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 xml:space="preserve"> „VR Payment-Leistungspaket</w:t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14:paraId="71ABBFB6" w14:textId="2A37D0C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8CAF1C4" w14:textId="1D85E920" w:rsidR="0044001C" w:rsidRPr="00971666" w:rsidRDefault="0044001C" w:rsidP="0044001C">
      <w:pPr>
        <w:rPr>
          <w:rFonts w:asciiTheme="majorHAnsi" w:hAnsiTheme="majorHAnsi" w:cstheme="majorHAnsi"/>
        </w:rPr>
      </w:pPr>
    </w:p>
    <w:p w14:paraId="78B9637F" w14:textId="784285F4" w:rsidR="0044001C" w:rsidRPr="00971666" w:rsidRDefault="0044001C" w:rsidP="0044001C">
      <w:pPr>
        <w:rPr>
          <w:rFonts w:asciiTheme="majorHAnsi" w:hAnsiTheme="majorHAnsi" w:cstheme="majorHAnsi"/>
        </w:rPr>
      </w:pPr>
    </w:p>
    <w:p w14:paraId="01FE4878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6F5BC609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23994AC7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6B6E5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197D87C" w14:textId="77777777" w:rsidR="0018634D" w:rsidRPr="00971666" w:rsidRDefault="0044001C" w:rsidP="0018634D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softHyphen/>
      </w:r>
      <w:r w:rsidRPr="00971666">
        <w:rPr>
          <w:rFonts w:asciiTheme="majorHAnsi" w:hAnsiTheme="majorHAnsi" w:cstheme="majorHAnsi"/>
        </w:rPr>
        <w:softHyphen/>
      </w:r>
    </w:p>
    <w:p w14:paraId="6AE3F840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5B2703DC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6AD45CC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C71FD68" w14:textId="77777777" w:rsidR="0018634D" w:rsidRPr="00971666" w:rsidRDefault="0018634D" w:rsidP="00E52BFE">
      <w:pPr>
        <w:pStyle w:val="Untertitel"/>
        <w:rPr>
          <w:rStyle w:val="IntensiveHervorhebung"/>
          <w:rFonts w:asciiTheme="majorHAnsi" w:hAnsiTheme="majorHAnsi" w:cstheme="majorHAnsi"/>
        </w:rPr>
      </w:pPr>
    </w:p>
    <w:p w14:paraId="20DAE645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6E0EEBF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8EB2FD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95BFB81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48BC741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2ED9CE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EBB9DE9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1122FB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792B7618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6D2F4B63" w14:textId="77777777" w:rsidR="00E15F37" w:rsidRPr="00971666" w:rsidRDefault="00E15F37" w:rsidP="00806C3E">
      <w:pPr>
        <w:rPr>
          <w:rFonts w:asciiTheme="majorHAnsi" w:hAnsiTheme="majorHAnsi" w:cstheme="majorHAnsi"/>
          <w:sz w:val="40"/>
          <w:szCs w:val="40"/>
        </w:rPr>
      </w:pPr>
    </w:p>
    <w:p w14:paraId="58AF6FAC" w14:textId="77777777" w:rsid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  <w:r w:rsidRPr="00971666">
        <w:rPr>
          <w:rFonts w:asciiTheme="majorHAnsi" w:hAnsiTheme="majorHAnsi" w:cstheme="majorHAnsi"/>
          <w:sz w:val="40"/>
          <w:szCs w:val="40"/>
        </w:rPr>
        <w:lastRenderedPageBreak/>
        <w:br/>
      </w:r>
      <w:r w:rsidRPr="00971666">
        <w:rPr>
          <w:rFonts w:asciiTheme="majorHAnsi" w:hAnsiTheme="majorHAnsi" w:cstheme="majorHAnsi"/>
          <w:sz w:val="40"/>
          <w:szCs w:val="40"/>
        </w:rPr>
        <w:br/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t>Lizenzvertrag</w:t>
      </w:r>
    </w:p>
    <w:p w14:paraId="16F2DEB8" w14:textId="5D5C06A8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color w:val="auto"/>
          <w:sz w:val="36"/>
          <w:szCs w:val="36"/>
        </w:rPr>
        <w:t>zur Nutzung des</w:t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br/>
        <w:t>VR Payment-Leistungspaket</w:t>
      </w:r>
      <w:r>
        <w:rPr>
          <w:rFonts w:asciiTheme="majorHAnsi" w:hAnsiTheme="majorHAnsi" w:cstheme="majorHAnsi"/>
          <w:color w:val="auto"/>
          <w:sz w:val="36"/>
          <w:szCs w:val="36"/>
        </w:rPr>
        <w:t>s</w:t>
      </w:r>
    </w:p>
    <w:p w14:paraId="5E2BA431" w14:textId="77777777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</w:rPr>
      </w:pPr>
    </w:p>
    <w:p w14:paraId="4B46D60C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778E79ED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zwischen</w:t>
      </w:r>
    </w:p>
    <w:p w14:paraId="2FE864B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16BD437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sdt>
      <w:sdtPr>
        <w:rPr>
          <w:rFonts w:asciiTheme="majorHAnsi" w:hAnsiTheme="majorHAnsi" w:cstheme="majorBidi"/>
          <w:b/>
          <w:bCs/>
        </w:rPr>
        <w:id w:val="-1841076900"/>
        <w:placeholder>
          <w:docPart w:val="DefaultPlaceholder_-1854013440"/>
        </w:placeholder>
      </w:sdtPr>
      <w:sdtEndPr/>
      <w:sdtContent>
        <w:sdt>
          <w:sdtPr>
            <w:rPr>
              <w:rFonts w:asciiTheme="majorHAnsi" w:hAnsiTheme="majorHAnsi" w:cstheme="majorBidi"/>
              <w:b/>
              <w:bCs/>
            </w:rPr>
            <w:id w:val="2104988687"/>
            <w:lock w:val="contentLocked"/>
            <w:placeholder>
              <w:docPart w:val="DefaultPlaceholder_-1854013440"/>
            </w:placeholder>
            <w:group/>
          </w:sdtPr>
          <w:sdtEndPr/>
          <w:sdtContent>
            <w:sdt>
              <w:sdtPr>
                <w:rPr>
                  <w:rFonts w:asciiTheme="majorHAnsi" w:hAnsiTheme="majorHAnsi" w:cstheme="majorBidi"/>
                  <w:b/>
                  <w:bCs/>
                </w:rPr>
                <w:alias w:val="Bankname"/>
                <w:tag w:val="Bankname"/>
                <w:id w:val="14690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p w14:paraId="728E8313" w14:textId="460FB14A" w:rsidR="004805FF" w:rsidRDefault="00E81CA6" w:rsidP="1EC7F4DB">
                  <w:pPr>
                    <w:jc w:val="center"/>
                    <w:rPr>
                      <w:rFonts w:asciiTheme="majorHAnsi" w:hAnsiTheme="majorHAnsi" w:cstheme="majorBidi"/>
                      <w:b/>
                      <w:bCs/>
                    </w:rPr>
                  </w:pPr>
                  <w:r w:rsidRPr="00E81CA6">
                    <w:rPr>
                      <w:rStyle w:val="Platzhaltertext"/>
                      <w:highlight w:val="yellow"/>
                    </w:rPr>
                    <w:t>Klicken oder tippen Sie hier, um Text einzugeben.</w:t>
                  </w:r>
                </w:p>
              </w:sdtContent>
            </w:sdt>
          </w:sdtContent>
        </w:sdt>
      </w:sdtContent>
    </w:sdt>
    <w:p w14:paraId="5CB38ABC" w14:textId="0E050B48" w:rsid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0E46D399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Straße Hausnummer"/>
        <w:tag w:val="Straße Hausnummer"/>
        <w:id w:val="-584449141"/>
        <w:placeholder>
          <w:docPart w:val="C51FD74BC0FB4A8F8B7D8E24723CEDBD"/>
        </w:placeholder>
        <w:showingPlcHdr/>
      </w:sdtPr>
      <w:sdtEndPr>
        <w:rPr>
          <w:highlight w:val="yellow"/>
        </w:rPr>
      </w:sdtEndPr>
      <w:sdtContent>
        <w:p w14:paraId="04D468D9" w14:textId="2FC48557" w:rsidR="004805FF" w:rsidRDefault="00E81CA6" w:rsidP="002E1197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07E3B0C7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41C75D9E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PLZ Ort"/>
        <w:tag w:val="PLZ Ort"/>
        <w:id w:val="-1886166105"/>
        <w:placeholder>
          <w:docPart w:val="DefaultPlaceholder_-1854013440"/>
        </w:placeholder>
        <w:showingPlcHdr/>
      </w:sdtPr>
      <w:sdtEndPr>
        <w:rPr>
          <w:highlight w:val="yellow"/>
        </w:rPr>
      </w:sdtEndPr>
      <w:sdtContent>
        <w:p w14:paraId="7093406A" w14:textId="78424A03" w:rsidR="002C3A7F" w:rsidRDefault="00E81CA6" w:rsidP="1EC7F4DB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44D610D9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7620BA85" w14:textId="77777777" w:rsidR="004805FF" w:rsidRP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p w14:paraId="2BDE2A35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0505F47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07F6DF0" w14:textId="7E79ED06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– im Folgenden als „</w:t>
      </w:r>
      <w:r w:rsidR="005905FC">
        <w:rPr>
          <w:rFonts w:asciiTheme="majorHAnsi" w:hAnsiTheme="majorHAnsi" w:cstheme="majorHAnsi"/>
          <w:sz w:val="20"/>
          <w:szCs w:val="20"/>
        </w:rPr>
        <w:t>Lizenznehmer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43A976B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573B2A5C" w14:textId="77777777" w:rsidR="00971666" w:rsidRPr="00971666" w:rsidRDefault="00971666" w:rsidP="00971666">
      <w:pPr>
        <w:rPr>
          <w:rFonts w:asciiTheme="majorHAnsi" w:hAnsiTheme="majorHAnsi" w:cstheme="majorHAnsi"/>
          <w:sz w:val="20"/>
          <w:szCs w:val="20"/>
        </w:rPr>
      </w:pPr>
    </w:p>
    <w:p w14:paraId="13D4DEE5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und</w:t>
      </w:r>
    </w:p>
    <w:p w14:paraId="6877B801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3DADCC6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E546CAD" w14:textId="47CA84BB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BankingGuide</w:t>
      </w:r>
      <w:r w:rsidRPr="00971666">
        <w:rPr>
          <w:rFonts w:asciiTheme="majorHAnsi" w:hAnsiTheme="majorHAnsi" w:cstheme="majorHAnsi"/>
          <w:b/>
          <w:bCs/>
        </w:rPr>
        <w:t xml:space="preserve"> GmbH</w:t>
      </w:r>
    </w:p>
    <w:p w14:paraId="57D9ED08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Fürstenwall 172</w:t>
      </w:r>
    </w:p>
    <w:p w14:paraId="5E6730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40217 Düsseldorf</w:t>
      </w:r>
    </w:p>
    <w:p w14:paraId="37CF0EA9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1D723E7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2D22EBF" w14:textId="4224AF04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im Folgenden </w:t>
      </w:r>
      <w:r>
        <w:rPr>
          <w:rFonts w:asciiTheme="majorHAnsi" w:hAnsiTheme="majorHAnsi" w:cstheme="majorHAnsi"/>
          <w:sz w:val="20"/>
          <w:szCs w:val="20"/>
        </w:rPr>
        <w:t>als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„</w:t>
      </w:r>
      <w:r w:rsidR="005905FC">
        <w:rPr>
          <w:rFonts w:asciiTheme="majorHAnsi" w:hAnsiTheme="majorHAnsi" w:cstheme="majorHAnsi"/>
          <w:sz w:val="20"/>
          <w:szCs w:val="20"/>
        </w:rPr>
        <w:t>Lizenzgeber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145829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154F5EC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20F47F12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</w:t>
      </w:r>
      <w:r w:rsidRPr="00971666">
        <w:rPr>
          <w:rFonts w:asciiTheme="majorHAnsi" w:eastAsia="GenosGFG" w:hAnsiTheme="majorHAnsi" w:cstheme="majorHAnsi"/>
          <w:sz w:val="19"/>
          <w:szCs w:val="19"/>
        </w:rPr>
        <w:t>einzeln auch die "Vertragspartei" oder zusammen die "Vertragsparteien" genannt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–</w:t>
      </w:r>
    </w:p>
    <w:p w14:paraId="05F389F0" w14:textId="6CD84120" w:rsidR="00971666" w:rsidRPr="00971666" w:rsidRDefault="00971666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</w:p>
    <w:p w14:paraId="219B5465" w14:textId="6F5AB58B" w:rsidR="0044001C" w:rsidRPr="00971666" w:rsidRDefault="008474F7" w:rsidP="00806C3E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lastRenderedPageBreak/>
        <w:t>Inhalt</w:t>
      </w:r>
    </w:p>
    <w:p w14:paraId="52B61846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78B4F7A2" w14:textId="6105D080" w:rsidR="009E17C0" w:rsidRDefault="008474F7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r w:rsidRPr="00971666">
        <w:rPr>
          <w:rFonts w:asciiTheme="majorHAnsi" w:hAnsiTheme="majorHAnsi" w:cstheme="majorHAnsi"/>
        </w:rPr>
        <w:fldChar w:fldCharType="begin"/>
      </w:r>
      <w:r w:rsidRPr="00971666">
        <w:rPr>
          <w:rFonts w:asciiTheme="majorHAnsi" w:hAnsiTheme="majorHAnsi" w:cstheme="majorHAnsi"/>
        </w:rPr>
        <w:instrText xml:space="preserve"> TOC \o "1-3" \h \z \t "BMS - CD - Kapitelüberschrift 1 _;1;BMS - CD - Kapitelüberschrift 1.1_;1;BMS - CD - Kapitelüberschrift 1.1.1_;1;BMS - CD - Kapitelüberschrift 1.1.1.1_;1" </w:instrText>
      </w:r>
      <w:r w:rsidRPr="00971666">
        <w:rPr>
          <w:rFonts w:asciiTheme="majorHAnsi" w:hAnsiTheme="majorHAnsi" w:cstheme="majorHAnsi"/>
        </w:rPr>
        <w:fldChar w:fldCharType="separate"/>
      </w:r>
      <w:hyperlink w:anchor="_Toc172197050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1.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Vertragsgegenstand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_Toc172197050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 w:rsidR="009E17C0">
          <w:rPr>
            <w:noProof/>
            <w:webHidden/>
          </w:rPr>
          <w:fldChar w:fldCharType="end"/>
        </w:r>
      </w:hyperlink>
    </w:p>
    <w:p w14:paraId="518D0832" w14:textId="3A233611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1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2.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Nutzungsumfang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_Toc172197051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 w:rsidR="009E17C0">
          <w:rPr>
            <w:noProof/>
            <w:webHidden/>
          </w:rPr>
          <w:fldChar w:fldCharType="end"/>
        </w:r>
      </w:hyperlink>
    </w:p>
    <w:p w14:paraId="2A805A3B" w14:textId="266129BB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2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3.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Wartung &amp; Support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_Toc172197052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 w:rsidR="009E17C0">
          <w:rPr>
            <w:noProof/>
            <w:webHidden/>
          </w:rPr>
          <w:fldChar w:fldCharType="end"/>
        </w:r>
      </w:hyperlink>
    </w:p>
    <w:p w14:paraId="19124AC6" w14:textId="7D80BF0C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3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4.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Vergütung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_Toc172197053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 w:rsidR="009E17C0">
          <w:rPr>
            <w:noProof/>
            <w:webHidden/>
          </w:rPr>
          <w:fldChar w:fldCharType="end"/>
        </w:r>
      </w:hyperlink>
    </w:p>
    <w:p w14:paraId="6DCB5063" w14:textId="3AD4EE32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4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5.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Beendigung des Vertrages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_Toc172197054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 w:rsidR="009E17C0">
          <w:rPr>
            <w:noProof/>
            <w:webHidden/>
          </w:rPr>
          <w:fldChar w:fldCharType="end"/>
        </w:r>
      </w:hyperlink>
    </w:p>
    <w:p w14:paraId="2BD7EA97" w14:textId="6E3D6455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5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6.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Gewährleistung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_Toc172197055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 w:rsidR="009E17C0">
          <w:rPr>
            <w:noProof/>
            <w:webHidden/>
          </w:rPr>
          <w:fldChar w:fldCharType="end"/>
        </w:r>
      </w:hyperlink>
    </w:p>
    <w:p w14:paraId="154F69D1" w14:textId="421A88D4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6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7.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Haftung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_Toc172197056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 w:rsidR="009E17C0">
          <w:rPr>
            <w:noProof/>
            <w:webHidden/>
          </w:rPr>
          <w:fldChar w:fldCharType="end"/>
        </w:r>
      </w:hyperlink>
    </w:p>
    <w:p w14:paraId="229B2AEE" w14:textId="0DA101EB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7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8.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Schlussbestimmungen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_Toc172197057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 w:rsidR="009E17C0">
          <w:rPr>
            <w:noProof/>
            <w:webHidden/>
          </w:rPr>
          <w:fldChar w:fldCharType="end"/>
        </w:r>
      </w:hyperlink>
    </w:p>
    <w:p w14:paraId="35CAA22F" w14:textId="67950BB8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8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9.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Unterschriften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_Toc172197058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9</w:t>
        </w:r>
        <w:r w:rsidR="009E17C0">
          <w:rPr>
            <w:noProof/>
            <w:webHidden/>
          </w:rPr>
          <w:fldChar w:fldCharType="end"/>
        </w:r>
      </w:hyperlink>
    </w:p>
    <w:p w14:paraId="1AD85183" w14:textId="39BCC7FB" w:rsidR="0044001C" w:rsidRPr="00971666" w:rsidRDefault="008474F7" w:rsidP="00806C3E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fldChar w:fldCharType="end"/>
      </w:r>
    </w:p>
    <w:p w14:paraId="1C697031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1722AE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B1628B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999887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8721F52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085284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587A2FD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6255CB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A45883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062D0F1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BF1010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3E99A9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8C08FD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3F6EF643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2FFCEF6B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78E5ACB" w14:textId="77777777" w:rsidR="009214FF" w:rsidRPr="00971666" w:rsidRDefault="009214FF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br w:type="page"/>
      </w:r>
    </w:p>
    <w:p w14:paraId="01E4DBC1" w14:textId="77777777" w:rsidR="00445DBE" w:rsidRPr="00971666" w:rsidRDefault="00445DBE" w:rsidP="00445DBE">
      <w:pPr>
        <w:pStyle w:val="BMS-CD-Kapitelberschrift10"/>
        <w:rPr>
          <w:rFonts w:asciiTheme="majorHAnsi" w:hAnsiTheme="majorHAnsi" w:cstheme="majorHAnsi"/>
        </w:rPr>
      </w:pPr>
      <w:bookmarkStart w:id="0" w:name="_Toc172197050"/>
      <w:bookmarkStart w:id="1" w:name="_Toc456616726"/>
      <w:r w:rsidRPr="00971666">
        <w:rPr>
          <w:rFonts w:asciiTheme="majorHAnsi" w:hAnsiTheme="majorHAnsi" w:cstheme="majorHAnsi"/>
        </w:rPr>
        <w:lastRenderedPageBreak/>
        <w:t>Vertragsgegenstand</w:t>
      </w:r>
      <w:bookmarkEnd w:id="0"/>
    </w:p>
    <w:p w14:paraId="7D62FDC1" w14:textId="002366AE" w:rsidR="00445DBE" w:rsidRPr="002E1906" w:rsidRDefault="0059023E" w:rsidP="4C84813A">
      <w:pPr>
        <w:pStyle w:val="BMS-CD-Flietext0"/>
        <w:rPr>
          <w:rFonts w:asciiTheme="majorHAnsi" w:hAnsiTheme="majorHAnsi" w:cstheme="majorBidi"/>
          <w:sz w:val="22"/>
          <w:szCs w:val="22"/>
        </w:rPr>
      </w:pPr>
      <w:r w:rsidRPr="002E1906">
        <w:rPr>
          <w:rFonts w:asciiTheme="majorHAnsi" w:hAnsiTheme="majorHAnsi" w:cstheme="majorBidi"/>
          <w:sz w:val="22"/>
          <w:szCs w:val="22"/>
        </w:rPr>
        <w:t xml:space="preserve">1. </w:t>
      </w:r>
      <w:r w:rsidR="00445DBE" w:rsidRPr="002E1906">
        <w:rPr>
          <w:rFonts w:asciiTheme="majorHAnsi" w:hAnsiTheme="majorHAnsi" w:cstheme="majorBidi"/>
          <w:sz w:val="22"/>
          <w:szCs w:val="22"/>
        </w:rPr>
        <w:t xml:space="preserve">Gegenstand dieses Lizenzvertrags </w:t>
      </w:r>
      <w:r w:rsidR="00657D7C" w:rsidRPr="002E1906">
        <w:rPr>
          <w:rFonts w:asciiTheme="majorHAnsi" w:hAnsiTheme="majorHAnsi" w:cstheme="majorBidi"/>
          <w:sz w:val="22"/>
          <w:szCs w:val="22"/>
        </w:rPr>
        <w:t>ist die Nutzung von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 (</w:t>
      </w:r>
      <w:r w:rsidR="00657D7C" w:rsidRPr="002E1906">
        <w:rPr>
          <w:rFonts w:asciiTheme="majorHAnsi" w:hAnsiTheme="majorHAnsi" w:cstheme="majorBidi"/>
          <w:sz w:val="22"/>
          <w:szCs w:val="22"/>
        </w:rPr>
        <w:t>Kundens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elbst-)Beratungsanwendungen </w:t>
      </w:r>
      <w:r w:rsidR="00B30428" w:rsidRPr="002E1906">
        <w:rPr>
          <w:rFonts w:asciiTheme="majorHAnsi" w:hAnsiTheme="majorHAnsi" w:cstheme="majorBidi"/>
          <w:sz w:val="22"/>
          <w:szCs w:val="22"/>
        </w:rPr>
        <w:t xml:space="preserve">und Antragsstrecken </w:t>
      </w:r>
      <w:r w:rsidR="006052E4" w:rsidRPr="002E1906">
        <w:rPr>
          <w:rFonts w:asciiTheme="majorHAnsi" w:hAnsiTheme="majorHAnsi" w:cstheme="majorBidi"/>
          <w:sz w:val="22"/>
          <w:szCs w:val="22"/>
        </w:rPr>
        <w:t>im „VR Payment-Leistungspaket“</w:t>
      </w:r>
      <w:r w:rsidR="00E93241" w:rsidRPr="002E1906">
        <w:rPr>
          <w:rFonts w:asciiTheme="majorHAnsi" w:hAnsiTheme="majorHAnsi" w:cstheme="majorBidi"/>
          <w:sz w:val="22"/>
          <w:szCs w:val="22"/>
        </w:rPr>
        <w:t xml:space="preserve"> (im Folgenden: Leistungspaket)</w:t>
      </w:r>
      <w:r w:rsidR="006052E4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537F5D" w:rsidRPr="002E1906">
        <w:rPr>
          <w:rFonts w:asciiTheme="majorHAnsi" w:hAnsiTheme="majorHAnsi" w:cstheme="majorBidi"/>
          <w:sz w:val="22"/>
          <w:szCs w:val="22"/>
        </w:rPr>
        <w:t xml:space="preserve">zum Abschluss </w:t>
      </w:r>
      <w:r w:rsidR="006052E4" w:rsidRPr="002E1906">
        <w:rPr>
          <w:rFonts w:asciiTheme="majorHAnsi" w:hAnsiTheme="majorHAnsi" w:cstheme="majorBidi"/>
          <w:sz w:val="22"/>
          <w:szCs w:val="22"/>
        </w:rPr>
        <w:t>von VR Payment-Produktlösungen (z.B. ZV-Terminals).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6052E4" w:rsidRPr="002E1906">
        <w:rPr>
          <w:rFonts w:asciiTheme="majorHAnsi" w:hAnsiTheme="majorHAnsi" w:cstheme="majorBidi"/>
          <w:sz w:val="22"/>
          <w:szCs w:val="22"/>
        </w:rPr>
        <w:t>Die einzelnen Anwendungen</w:t>
      </w:r>
      <w:r w:rsidR="000D574D" w:rsidRPr="002E1906">
        <w:rPr>
          <w:rFonts w:asciiTheme="majorHAnsi" w:hAnsiTheme="majorHAnsi" w:cstheme="majorBidi"/>
          <w:sz w:val="22"/>
          <w:szCs w:val="22"/>
        </w:rPr>
        <w:t xml:space="preserve"> sind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in </w:t>
      </w:r>
      <w:r w:rsidR="00892480" w:rsidRPr="002E1906">
        <w:rPr>
          <w:rFonts w:asciiTheme="majorHAnsi" w:hAnsiTheme="majorHAnsi" w:cstheme="majorBidi"/>
          <w:sz w:val="22"/>
          <w:szCs w:val="22"/>
        </w:rPr>
        <w:t xml:space="preserve">entsprechenden </w:t>
      </w:r>
      <w:r w:rsidR="00A51FC0" w:rsidRPr="002E1906">
        <w:rPr>
          <w:rFonts w:asciiTheme="majorHAnsi" w:hAnsiTheme="majorHAnsi" w:cstheme="majorBidi"/>
          <w:sz w:val="22"/>
          <w:szCs w:val="22"/>
        </w:rPr>
        <w:t>Modul-</w:t>
      </w:r>
      <w:r w:rsidR="00892480" w:rsidRPr="002E1906">
        <w:rPr>
          <w:rFonts w:asciiTheme="majorHAnsi" w:hAnsiTheme="majorHAnsi" w:cstheme="majorBidi"/>
          <w:sz w:val="22"/>
          <w:szCs w:val="22"/>
        </w:rPr>
        <w:t>Leistungsscheinen, als Anlage zu diesem Lizenzvertrag, beschrieben.</w:t>
      </w:r>
      <w:r w:rsidR="0028717B" w:rsidRPr="002E1906">
        <w:rPr>
          <w:rFonts w:asciiTheme="majorHAnsi" w:hAnsiTheme="majorHAnsi" w:cstheme="majorBidi"/>
          <w:sz w:val="22"/>
          <w:szCs w:val="22"/>
        </w:rPr>
        <w:t xml:space="preserve"> Hierbei w</w:t>
      </w:r>
      <w:r w:rsidR="00722851" w:rsidRPr="002E1906">
        <w:rPr>
          <w:rFonts w:asciiTheme="majorHAnsi" w:hAnsiTheme="majorHAnsi" w:cstheme="majorBidi"/>
          <w:sz w:val="22"/>
          <w:szCs w:val="22"/>
        </w:rPr>
        <w:t xml:space="preserve">ird nach Basis-Modulen und </w:t>
      </w:r>
      <w:r w:rsidR="00C536E7" w:rsidRPr="002E1906">
        <w:rPr>
          <w:rFonts w:asciiTheme="majorHAnsi" w:hAnsiTheme="majorHAnsi" w:cstheme="majorBidi"/>
          <w:sz w:val="22"/>
          <w:szCs w:val="22"/>
        </w:rPr>
        <w:t>(optional</w:t>
      </w:r>
      <w:r w:rsidR="00363197" w:rsidRPr="002E1906">
        <w:rPr>
          <w:rFonts w:asciiTheme="majorHAnsi" w:hAnsiTheme="majorHAnsi" w:cstheme="majorBidi"/>
          <w:sz w:val="22"/>
          <w:szCs w:val="22"/>
        </w:rPr>
        <w:t xml:space="preserve"> buchbaren</w:t>
      </w:r>
      <w:r w:rsidR="00C536E7" w:rsidRPr="002E1906">
        <w:rPr>
          <w:rFonts w:asciiTheme="majorHAnsi" w:hAnsiTheme="majorHAnsi" w:cstheme="majorBidi"/>
          <w:sz w:val="22"/>
          <w:szCs w:val="22"/>
        </w:rPr>
        <w:t xml:space="preserve">) </w:t>
      </w:r>
      <w:r w:rsidR="00722851" w:rsidRPr="002E1906">
        <w:rPr>
          <w:rFonts w:asciiTheme="majorHAnsi" w:hAnsiTheme="majorHAnsi" w:cstheme="majorBidi"/>
          <w:sz w:val="22"/>
          <w:szCs w:val="22"/>
        </w:rPr>
        <w:t>Zusatz-Modulen unterschieden</w:t>
      </w:r>
      <w:r w:rsidR="0027753F" w:rsidRPr="002E1906">
        <w:rPr>
          <w:rFonts w:asciiTheme="majorHAnsi" w:hAnsiTheme="majorHAnsi" w:cstheme="majorBidi"/>
          <w:sz w:val="22"/>
          <w:szCs w:val="22"/>
        </w:rPr>
        <w:t>.</w:t>
      </w:r>
    </w:p>
    <w:p w14:paraId="4E9C0EA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01BB8E" w14:textId="18B1CB2E" w:rsidR="00445DB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räumt dem Lizenznehmer das Recht ein, die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entwickelte</w:t>
      </w:r>
      <w:r w:rsidR="00DE08E8" w:rsidRPr="002E1906">
        <w:rPr>
          <w:rFonts w:asciiTheme="majorHAnsi" w:hAnsiTheme="majorHAnsi" w:cstheme="majorHAnsi"/>
          <w:sz w:val="22"/>
          <w:szCs w:val="22"/>
        </w:rPr>
        <w:t>n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B247D9" w:rsidRPr="002E1906">
        <w:rPr>
          <w:rFonts w:asciiTheme="majorHAnsi" w:hAnsiTheme="majorHAnsi" w:cstheme="majorHAnsi"/>
          <w:sz w:val="22"/>
          <w:szCs w:val="22"/>
        </w:rPr>
        <w:t>Software</w:t>
      </w:r>
      <w:r w:rsidR="00DE08E8" w:rsidRPr="002E1906">
        <w:rPr>
          <w:rFonts w:asciiTheme="majorHAnsi" w:hAnsiTheme="majorHAnsi" w:cstheme="majorHAnsi"/>
          <w:sz w:val="22"/>
          <w:szCs w:val="22"/>
        </w:rPr>
        <w:t xml:space="preserve">lösungen 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sowie den darin enthaltenen </w:t>
      </w:r>
      <w:r w:rsidR="00C66328" w:rsidRPr="002E1906">
        <w:rPr>
          <w:rFonts w:asciiTheme="majorHAnsi" w:hAnsiTheme="majorHAnsi" w:cstheme="majorHAnsi"/>
          <w:sz w:val="22"/>
          <w:szCs w:val="22"/>
        </w:rPr>
        <w:t>„</w:t>
      </w:r>
      <w:r w:rsidR="00B247D9" w:rsidRPr="002E1906">
        <w:rPr>
          <w:rFonts w:asciiTheme="majorHAnsi" w:hAnsiTheme="majorHAnsi" w:cstheme="majorHAnsi"/>
          <w:sz w:val="22"/>
          <w:szCs w:val="22"/>
        </w:rPr>
        <w:t>Master-Content</w:t>
      </w:r>
      <w:r w:rsidR="00C66328" w:rsidRPr="002E1906">
        <w:rPr>
          <w:rFonts w:asciiTheme="majorHAnsi" w:hAnsiTheme="majorHAnsi" w:cstheme="majorHAnsi"/>
          <w:sz w:val="22"/>
          <w:szCs w:val="22"/>
        </w:rPr>
        <w:t>“ (= Standard-Inhalte)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 zu diesen Vertragsbedingungen zu nutzen. Über den Master-Content hinausgehende Inhalte sowie sonstige Medien und Inhalte sind durch den Lizenznehmer bereitzustellen</w:t>
      </w:r>
      <w:r w:rsidR="00FB72A2" w:rsidRPr="002E1906">
        <w:rPr>
          <w:rFonts w:asciiTheme="majorHAnsi" w:hAnsiTheme="majorHAnsi" w:cstheme="majorHAnsi"/>
          <w:sz w:val="22"/>
          <w:szCs w:val="22"/>
        </w:rPr>
        <w:t xml:space="preserve"> und können auf Anforderung </w:t>
      </w:r>
      <w:r w:rsidR="00870481" w:rsidRPr="002E1906">
        <w:rPr>
          <w:rFonts w:asciiTheme="majorHAnsi" w:hAnsiTheme="majorHAnsi" w:cstheme="majorHAnsi"/>
          <w:sz w:val="22"/>
          <w:szCs w:val="22"/>
        </w:rPr>
        <w:t>kostenpflichtig in die Strecken zur Individualisierung</w:t>
      </w:r>
      <w:r w:rsidR="00B85E0B" w:rsidRPr="002E1906">
        <w:rPr>
          <w:rFonts w:asciiTheme="majorHAnsi" w:hAnsiTheme="majorHAnsi" w:cstheme="majorHAnsi"/>
          <w:sz w:val="22"/>
          <w:szCs w:val="22"/>
        </w:rPr>
        <w:t xml:space="preserve"> eingebunden</w:t>
      </w:r>
      <w:r w:rsidR="00870481" w:rsidRPr="002E1906">
        <w:rPr>
          <w:rFonts w:asciiTheme="majorHAnsi" w:hAnsiTheme="majorHAnsi" w:cstheme="majorHAnsi"/>
          <w:sz w:val="22"/>
          <w:szCs w:val="22"/>
        </w:rPr>
        <w:t xml:space="preserve"> werden</w:t>
      </w:r>
      <w:r w:rsidR="00B247D9" w:rsidRPr="002E1906">
        <w:rPr>
          <w:rFonts w:asciiTheme="majorHAnsi" w:hAnsiTheme="majorHAnsi" w:cstheme="majorHAnsi"/>
          <w:sz w:val="22"/>
          <w:szCs w:val="22"/>
        </w:rPr>
        <w:t>.</w:t>
      </w:r>
    </w:p>
    <w:p w14:paraId="456954BF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2" w:name="_Toc172197051"/>
      <w:r w:rsidRPr="00971666">
        <w:rPr>
          <w:rFonts w:asciiTheme="majorHAnsi" w:hAnsiTheme="majorHAnsi" w:cstheme="majorHAnsi"/>
        </w:rPr>
        <w:t>Nutzungsumfang</w:t>
      </w:r>
      <w:bookmarkEnd w:id="2"/>
    </w:p>
    <w:p w14:paraId="5DF6A8B4" w14:textId="4E165932" w:rsidR="0059023E" w:rsidRPr="002E1906" w:rsidRDefault="00325B9A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Der Lizenznehmer erhält das nicht ausschließliche, auf die Dauer des Vertragsverhältnisses zeitlich begrenzte Recht,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</w:t>
      </w:r>
      <w:r w:rsidRPr="002E1906">
        <w:rPr>
          <w:rFonts w:asciiTheme="majorHAnsi" w:hAnsiTheme="majorHAnsi" w:cstheme="majorHAnsi"/>
          <w:sz w:val="22"/>
          <w:szCs w:val="22"/>
        </w:rPr>
        <w:t>in der ihm gelieferten Version im eigenen Betrieb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 xml:space="preserve">zu nutzen. Das Nutzungsrecht gilt für eine unbegrenzte Anzahl von gleichzeitigen Zugriffen, d.h. für eine unbegrenzte Anzahl von </w:t>
      </w:r>
      <w:r w:rsidR="004056A3" w:rsidRPr="002E1906">
        <w:rPr>
          <w:rFonts w:asciiTheme="majorHAnsi" w:hAnsiTheme="majorHAnsi" w:cstheme="majorHAnsi"/>
          <w:sz w:val="22"/>
          <w:szCs w:val="22"/>
        </w:rPr>
        <w:t>Clients</w:t>
      </w:r>
      <w:r w:rsidRPr="002E1906">
        <w:rPr>
          <w:rFonts w:asciiTheme="majorHAnsi" w:hAnsiTheme="majorHAnsi" w:cstheme="majorHAnsi"/>
          <w:sz w:val="22"/>
          <w:szCs w:val="22"/>
        </w:rPr>
        <w:t>, die gleichzeitig mit de</w:t>
      </w:r>
      <w:r w:rsidR="004D3AB4" w:rsidRPr="002E1906">
        <w:rPr>
          <w:rFonts w:asciiTheme="majorHAnsi" w:hAnsiTheme="majorHAnsi" w:cstheme="majorHAnsi"/>
          <w:sz w:val="22"/>
          <w:szCs w:val="22"/>
        </w:rPr>
        <w:t>n</w:t>
      </w:r>
      <w:r w:rsidRPr="002E1906">
        <w:rPr>
          <w:rFonts w:asciiTheme="majorHAnsi" w:hAnsiTheme="majorHAnsi" w:cstheme="majorHAnsi"/>
          <w:sz w:val="22"/>
          <w:szCs w:val="22"/>
        </w:rPr>
        <w:t xml:space="preserve"> Softwar</w:t>
      </w:r>
      <w:r w:rsidR="004D3AB4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arbeiten.</w:t>
      </w:r>
    </w:p>
    <w:p w14:paraId="7F8E0DCA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DC071A4" w14:textId="0EC5854A" w:rsidR="0059023E" w:rsidRPr="002E1906" w:rsidRDefault="009C76C0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werden auf </w:t>
      </w:r>
      <w:r w:rsidR="001D1FC7" w:rsidRPr="002E1906">
        <w:rPr>
          <w:rFonts w:asciiTheme="majorHAnsi" w:hAnsiTheme="majorHAnsi" w:cstheme="majorHAnsi"/>
          <w:sz w:val="22"/>
          <w:szCs w:val="22"/>
        </w:rPr>
        <w:t xml:space="preserve">einer </w:t>
      </w:r>
      <w:r w:rsidR="004D3AB4" w:rsidRPr="002E1906">
        <w:rPr>
          <w:rFonts w:asciiTheme="majorHAnsi" w:hAnsiTheme="majorHAnsi" w:cstheme="majorHAnsi"/>
          <w:sz w:val="22"/>
          <w:szCs w:val="22"/>
        </w:rPr>
        <w:t>de</w:t>
      </w:r>
      <w:r w:rsidR="00291402" w:rsidRPr="002E1906">
        <w:rPr>
          <w:rFonts w:asciiTheme="majorHAnsi" w:hAnsiTheme="majorHAnsi" w:cstheme="majorHAnsi"/>
          <w:sz w:val="22"/>
          <w:szCs w:val="22"/>
        </w:rPr>
        <w:t>r folgenden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und </w:t>
      </w:r>
      <w:r w:rsidR="004D3AB4" w:rsidRPr="002E1906">
        <w:rPr>
          <w:rFonts w:asciiTheme="majorHAnsi" w:hAnsiTheme="majorHAnsi" w:cstheme="majorHAnsi"/>
          <w:sz w:val="22"/>
          <w:szCs w:val="22"/>
        </w:rPr>
        <w:t>in den Leistungsscheinen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 je Anwendung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291402" w:rsidRPr="002E1906">
        <w:rPr>
          <w:rFonts w:asciiTheme="majorHAnsi" w:hAnsiTheme="majorHAnsi" w:cstheme="majorHAnsi"/>
          <w:sz w:val="22"/>
          <w:szCs w:val="22"/>
        </w:rPr>
        <w:t>definierten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Plattformen von</w:t>
      </w:r>
      <w:r w:rsidR="003B4E2C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4D3AB4" w:rsidRPr="002E1906">
        <w:rPr>
          <w:rFonts w:asciiTheme="majorHAnsi" w:hAnsiTheme="majorHAnsi" w:cstheme="majorHAnsi"/>
          <w:sz w:val="22"/>
          <w:szCs w:val="22"/>
        </w:rPr>
        <w:t>ATRUVIA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betrieben</w:t>
      </w:r>
      <w:r w:rsidR="00291402" w:rsidRPr="002E1906">
        <w:rPr>
          <w:rFonts w:asciiTheme="majorHAnsi" w:hAnsiTheme="majorHAnsi" w:cstheme="majorHAnsi"/>
          <w:sz w:val="22"/>
          <w:szCs w:val="22"/>
        </w:rPr>
        <w:t>: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Homepage (#webbank), Online-Banking </w:t>
      </w:r>
      <w:r w:rsidR="00291402" w:rsidRPr="002E1906">
        <w:rPr>
          <w:rFonts w:asciiTheme="majorHAnsi" w:hAnsiTheme="majorHAnsi" w:cstheme="majorHAnsi"/>
          <w:sz w:val="22"/>
          <w:szCs w:val="22"/>
        </w:rPr>
        <w:t>oder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BankingWorkspace.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</w:t>
      </w:r>
      <w:r w:rsidR="0021230E" w:rsidRPr="002E1906">
        <w:rPr>
          <w:rFonts w:asciiTheme="majorHAnsi" w:hAnsiTheme="majorHAnsi" w:cstheme="majorHAnsi"/>
          <w:sz w:val="22"/>
          <w:szCs w:val="22"/>
        </w:rPr>
        <w:t>Softwar</w:t>
      </w:r>
      <w:r w:rsidR="00CF7B6A" w:rsidRPr="002E1906">
        <w:rPr>
          <w:rFonts w:asciiTheme="majorHAnsi" w:hAnsiTheme="majorHAnsi" w:cstheme="majorHAnsi"/>
          <w:sz w:val="22"/>
          <w:szCs w:val="22"/>
        </w:rPr>
        <w:t>elösungen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werden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ausschließlich über </w:t>
      </w:r>
      <w:r w:rsidR="00647286" w:rsidRPr="002E1906">
        <w:rPr>
          <w:rFonts w:asciiTheme="majorHAnsi" w:hAnsiTheme="majorHAnsi" w:cstheme="majorHAnsi"/>
          <w:sz w:val="22"/>
          <w:szCs w:val="22"/>
        </w:rPr>
        <w:t>eine der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 von ATRUVIA</w:t>
      </w:r>
      <w:r w:rsidR="00B56A9D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B38D4" w:rsidRPr="002E1906">
        <w:rPr>
          <w:rFonts w:asciiTheme="majorHAnsi" w:hAnsiTheme="majorHAnsi" w:cstheme="majorHAnsi"/>
          <w:sz w:val="22"/>
          <w:szCs w:val="22"/>
        </w:rPr>
        <w:t>aufrufbar und benutzbar sein.</w:t>
      </w:r>
      <w:r w:rsidR="002972FA" w:rsidRPr="002E1906">
        <w:rPr>
          <w:rFonts w:asciiTheme="majorHAnsi" w:hAnsiTheme="majorHAnsi" w:cstheme="majorHAnsi"/>
          <w:sz w:val="22"/>
          <w:szCs w:val="22"/>
        </w:rPr>
        <w:t xml:space="preserve"> Die Schaffung der technisch-organisatorischen Rahmenbedingungen zur Nutzung der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</w:t>
      </w:r>
      <w:r w:rsidR="00A32077" w:rsidRPr="002E1906">
        <w:rPr>
          <w:rFonts w:asciiTheme="majorHAnsi" w:hAnsiTheme="majorHAnsi" w:cstheme="majorHAnsi"/>
          <w:sz w:val="22"/>
          <w:szCs w:val="22"/>
        </w:rPr>
        <w:t xml:space="preserve"> obliegt dem Lizenznehmer.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Nutzung der Software</w:t>
      </w:r>
      <w:r w:rsidR="00537F5D" w:rsidRPr="002E1906">
        <w:rPr>
          <w:rFonts w:asciiTheme="majorHAnsi" w:hAnsiTheme="majorHAnsi" w:cstheme="majorHAnsi"/>
          <w:sz w:val="22"/>
          <w:szCs w:val="22"/>
        </w:rPr>
        <w:t>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umfasst </w:t>
      </w:r>
      <w:r w:rsidR="00386AD5" w:rsidRPr="002E1906">
        <w:rPr>
          <w:rFonts w:asciiTheme="majorHAnsi" w:hAnsiTheme="majorHAnsi" w:cstheme="majorHAnsi"/>
          <w:sz w:val="22"/>
          <w:szCs w:val="22"/>
        </w:rPr>
        <w:t xml:space="preserve">neben der Nutzung der </w:t>
      </w:r>
      <w:r w:rsidR="00537F5D" w:rsidRPr="002E1906">
        <w:rPr>
          <w:rFonts w:asciiTheme="majorHAnsi" w:hAnsiTheme="majorHAnsi" w:cstheme="majorHAnsi"/>
          <w:sz w:val="22"/>
          <w:szCs w:val="22"/>
        </w:rPr>
        <w:t>(Selbst-)</w:t>
      </w:r>
      <w:r w:rsidR="00A60C10" w:rsidRPr="002E1906">
        <w:rPr>
          <w:rFonts w:asciiTheme="majorHAnsi" w:hAnsiTheme="majorHAnsi" w:cstheme="majorHAnsi"/>
          <w:sz w:val="22"/>
          <w:szCs w:val="22"/>
        </w:rPr>
        <w:t>Beratungsanwendung</w:t>
      </w:r>
      <w:r w:rsidR="00537F5D" w:rsidRPr="002E1906">
        <w:rPr>
          <w:rFonts w:asciiTheme="majorHAnsi" w:hAnsiTheme="majorHAnsi" w:cstheme="majorHAnsi"/>
          <w:sz w:val="22"/>
          <w:szCs w:val="22"/>
        </w:rPr>
        <w:t>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A60C10" w:rsidRPr="002E1906">
        <w:rPr>
          <w:rFonts w:asciiTheme="majorHAnsi" w:hAnsiTheme="majorHAnsi" w:cstheme="majorHAnsi"/>
          <w:sz w:val="22"/>
          <w:szCs w:val="22"/>
        </w:rPr>
        <w:t>auch</w:t>
      </w:r>
      <w:r w:rsidRPr="002E1906">
        <w:rPr>
          <w:rFonts w:asciiTheme="majorHAnsi" w:hAnsiTheme="majorHAnsi" w:cstheme="majorHAnsi"/>
          <w:sz w:val="22"/>
          <w:szCs w:val="22"/>
        </w:rPr>
        <w:t xml:space="preserve"> den Zugriff auf die Administration der Software. </w:t>
      </w:r>
    </w:p>
    <w:p w14:paraId="50E3328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CE06C37" w14:textId="1712AB94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Der Lizenznehmer wird die in </w:t>
      </w:r>
      <w:r w:rsidR="00EB4805" w:rsidRPr="002E1906">
        <w:rPr>
          <w:rFonts w:asciiTheme="majorHAnsi" w:hAnsiTheme="majorHAnsi" w:cstheme="majorHAnsi"/>
          <w:sz w:val="22"/>
          <w:szCs w:val="22"/>
        </w:rPr>
        <w:t>den Software-Lösungen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angebrachten Copyright-Vermerke und -Kennzeichen </w:t>
      </w:r>
      <w:r w:rsidR="00A31029" w:rsidRPr="002E1906">
        <w:rPr>
          <w:rFonts w:asciiTheme="majorHAnsi" w:hAnsiTheme="majorHAnsi" w:cstheme="majorHAnsi"/>
          <w:sz w:val="22"/>
          <w:szCs w:val="22"/>
        </w:rPr>
        <w:t>beachten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734A5522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0A80BC2" w14:textId="3CF4323F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Der Lizenznehmer verpflichtet sich, die </w:t>
      </w:r>
      <w:r w:rsidR="00D9560F" w:rsidRPr="002E1906">
        <w:rPr>
          <w:rFonts w:asciiTheme="majorHAnsi" w:hAnsiTheme="majorHAnsi" w:cstheme="majorHAnsi"/>
          <w:sz w:val="22"/>
          <w:szCs w:val="22"/>
        </w:rPr>
        <w:t>Softwar</w:t>
      </w:r>
      <w:r w:rsidR="00EB4805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und </w:t>
      </w:r>
      <w:r w:rsidR="00E52934" w:rsidRPr="002E1906">
        <w:rPr>
          <w:rFonts w:asciiTheme="majorHAnsi" w:hAnsiTheme="majorHAnsi" w:cstheme="majorHAnsi"/>
          <w:sz w:val="22"/>
          <w:szCs w:val="22"/>
        </w:rPr>
        <w:t>die betreffenden</w:t>
      </w:r>
      <w:r w:rsidR="00AF7C81" w:rsidRPr="002E1906">
        <w:rPr>
          <w:rFonts w:asciiTheme="majorHAnsi" w:hAnsiTheme="majorHAnsi" w:cstheme="majorHAnsi"/>
          <w:sz w:val="22"/>
          <w:szCs w:val="22"/>
        </w:rPr>
        <w:t xml:space="preserve"> Inhalte</w:t>
      </w:r>
      <w:r w:rsidR="000F77BB" w:rsidRPr="002E1906">
        <w:rPr>
          <w:rFonts w:asciiTheme="majorHAnsi" w:hAnsiTheme="majorHAnsi" w:cstheme="majorHAnsi"/>
          <w:sz w:val="22"/>
          <w:szCs w:val="22"/>
        </w:rPr>
        <w:t xml:space="preserve"> (Content),</w:t>
      </w:r>
      <w:r w:rsidR="00E52934" w:rsidRPr="002E1906">
        <w:rPr>
          <w:rFonts w:asciiTheme="majorHAnsi" w:hAnsiTheme="majorHAnsi" w:cstheme="majorHAnsi"/>
          <w:sz w:val="22"/>
          <w:szCs w:val="22"/>
        </w:rPr>
        <w:t xml:space="preserve"> Hand</w:t>
      </w:r>
      <w:r w:rsidR="00E52934" w:rsidRPr="002E1906">
        <w:rPr>
          <w:rFonts w:asciiTheme="majorHAnsi" w:hAnsiTheme="majorHAnsi" w:cstheme="majorHAnsi"/>
          <w:sz w:val="22"/>
          <w:szCs w:val="22"/>
        </w:rPr>
        <w:softHyphen/>
        <w:t>bücher</w:t>
      </w:r>
      <w:r w:rsidR="00552A51" w:rsidRPr="002E1906">
        <w:rPr>
          <w:rFonts w:asciiTheme="majorHAnsi" w:hAnsiTheme="majorHAnsi" w:cstheme="majorHAnsi"/>
          <w:sz w:val="22"/>
          <w:szCs w:val="22"/>
        </w:rPr>
        <w:t xml:space="preserve"> und</w:t>
      </w:r>
      <w:r w:rsidRPr="002E1906">
        <w:rPr>
          <w:rFonts w:asciiTheme="majorHAnsi" w:hAnsiTheme="majorHAnsi" w:cstheme="majorHAnsi"/>
          <w:sz w:val="22"/>
          <w:szCs w:val="22"/>
        </w:rPr>
        <w:t xml:space="preserve"> Dokumentationen Dritten weder ganz noch teilweise zugänglich zu machen.</w:t>
      </w:r>
      <w:r w:rsidR="00A31029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>Entsprechende Geheimhaltungspflichten sind auch den mit diesem Lizenzmaterial in Kon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takt kommenden Mitarbeiter</w:t>
      </w:r>
      <w:r w:rsidR="00EB4805" w:rsidRPr="002E1906">
        <w:rPr>
          <w:rFonts w:asciiTheme="majorHAnsi" w:hAnsiTheme="majorHAnsi" w:cstheme="majorHAnsi"/>
          <w:sz w:val="22"/>
          <w:szCs w:val="22"/>
        </w:rPr>
        <w:t>*innen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aufzuerlegen. Unterlizenzen kann der Lizenznehmer nicht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teilen. Eine Übertragung der Lizenz auf Dritte ist nur zusammen mit einer Veräußerung des ganzen Betriebs und nur unter der weiteren Voraussetzung zulässig, dass der Erwerber sich gegenüber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schriftlich in der gleichen Weise wie zuvor der Li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zenznehmer zum Schutz des Lizenzmaterials verpflichtet.</w:t>
      </w:r>
    </w:p>
    <w:p w14:paraId="5A8EA1CA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3" w:name="_Toc172197052"/>
      <w:r w:rsidRPr="00971666">
        <w:rPr>
          <w:rFonts w:asciiTheme="majorHAnsi" w:hAnsiTheme="majorHAnsi" w:cstheme="majorHAnsi"/>
        </w:rPr>
        <w:t>Wartung &amp; Support</w:t>
      </w:r>
      <w:bookmarkEnd w:id="3"/>
    </w:p>
    <w:p w14:paraId="5D1B2F48" w14:textId="01702750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lastRenderedPageBreak/>
        <w:t>1. Im Rahmen der Softwarewartung stehen dem Lizenznehmer die nachfolgenden Dienst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leistungen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zur Verfügung:</w:t>
      </w:r>
    </w:p>
    <w:p w14:paraId="5735985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8E1EB1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  <w:lang w:val="en-US"/>
        </w:rPr>
      </w:pPr>
      <w:r w:rsidRPr="002E1906">
        <w:rPr>
          <w:rFonts w:asciiTheme="majorHAnsi" w:hAnsiTheme="majorHAnsi" w:cstheme="majorHAnsi"/>
          <w:sz w:val="22"/>
          <w:szCs w:val="22"/>
          <w:lang w:val="en-US"/>
        </w:rPr>
        <w:t>a. 1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st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>- und 2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nd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 xml:space="preserve">-Level-Support </w:t>
      </w:r>
    </w:p>
    <w:p w14:paraId="32C5FD11" w14:textId="5A875D53" w:rsidR="0059023E" w:rsidRPr="002E1906" w:rsidRDefault="00D325F7" w:rsidP="004953DA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nimmt die gemeldeten Probleme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mit </w:t>
      </w:r>
      <w:r w:rsidR="00A93CE4" w:rsidRPr="002E1906">
        <w:rPr>
          <w:rFonts w:asciiTheme="majorHAnsi" w:hAnsiTheme="majorHAnsi" w:cstheme="majorHAnsi"/>
          <w:sz w:val="22"/>
          <w:szCs w:val="22"/>
        </w:rPr>
        <w:t>Softwarelösungen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B0A4A" w:rsidRPr="002E1906">
        <w:rPr>
          <w:rFonts w:asciiTheme="majorHAnsi" w:hAnsiTheme="majorHAnsi" w:cstheme="majorHAnsi"/>
          <w:sz w:val="22"/>
          <w:szCs w:val="22"/>
        </w:rPr>
        <w:t>unter</w:t>
      </w:r>
      <w:r w:rsidR="00CE68F3" w:rsidRPr="002E1906">
        <w:rPr>
          <w:rFonts w:asciiTheme="majorHAnsi" w:hAnsiTheme="majorHAnsi" w:cstheme="majorHAnsi"/>
          <w:sz w:val="22"/>
          <w:szCs w:val="22"/>
        </w:rPr>
        <w:t xml:space="preserve"> dem 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Support-Ticketsystem </w:t>
      </w:r>
      <w:r w:rsidR="00C0195A" w:rsidRPr="002E1906">
        <w:rPr>
          <w:rFonts w:asciiTheme="majorHAnsi" w:hAnsiTheme="majorHAnsi" w:cstheme="majorHAnsi"/>
          <w:sz w:val="22"/>
          <w:szCs w:val="22"/>
        </w:rPr>
        <w:t xml:space="preserve">ITSM </w:t>
      </w:r>
      <w:r w:rsidR="00A93CE4" w:rsidRPr="002E1906">
        <w:rPr>
          <w:rFonts w:asciiTheme="majorHAnsi" w:hAnsiTheme="majorHAnsi" w:cstheme="majorHAnsi"/>
          <w:sz w:val="22"/>
          <w:szCs w:val="22"/>
        </w:rPr>
        <w:t xml:space="preserve">von ATRUVIA </w:t>
      </w:r>
      <w:r w:rsidR="005F3315" w:rsidRPr="002E1906">
        <w:rPr>
          <w:rFonts w:asciiTheme="majorHAnsi" w:hAnsiTheme="majorHAnsi" w:cstheme="majorHAnsi"/>
          <w:sz w:val="22"/>
          <w:szCs w:val="22"/>
        </w:rPr>
        <w:t>(Prio 1)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 sowie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der Mailadresse </w:t>
      </w:r>
      <w:hyperlink r:id="rId20" w:history="1">
        <w:r w:rsidR="00222283" w:rsidRPr="002E1906">
          <w:rPr>
            <w:rStyle w:val="Hyperlink"/>
            <w:rFonts w:asciiTheme="majorHAnsi" w:hAnsiTheme="majorHAnsi" w:cstheme="majorHAnsi"/>
            <w:sz w:val="22"/>
            <w:szCs w:val="22"/>
          </w:rPr>
          <w:t>support@bankingguide.de</w:t>
        </w:r>
      </w:hyperlink>
      <w:r w:rsidR="004953DA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5F3315" w:rsidRPr="002E1906">
        <w:rPr>
          <w:rFonts w:asciiTheme="majorHAnsi" w:hAnsiTheme="majorHAnsi" w:cstheme="majorHAnsi"/>
          <w:sz w:val="22"/>
          <w:szCs w:val="22"/>
        </w:rPr>
        <w:t xml:space="preserve">(Prio 2)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entgegen und bearbeitet diese zeitnah. </w:t>
      </w:r>
    </w:p>
    <w:p w14:paraId="7E12DE54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7CF28B4F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b. Softwareinformationen</w:t>
      </w:r>
    </w:p>
    <w:p w14:paraId="174A4926" w14:textId="27425FD5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den Lizenznehmer durch die Herausgabe von Informationen über bevorstehende Updates und Produktreleases sowie Anwendungstechniken und Problemlösungen regelmäßig informieren.</w:t>
      </w:r>
    </w:p>
    <w:p w14:paraId="07D77438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55221573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c. Lieferung von Korrekturversionen</w:t>
      </w:r>
    </w:p>
    <w:p w14:paraId="18A0106B" w14:textId="49A60E10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die dem Lizenznehmer überlassene </w:t>
      </w:r>
      <w:r w:rsidR="00D9560F" w:rsidRPr="002E1906">
        <w:rPr>
          <w:rFonts w:asciiTheme="majorHAnsi" w:hAnsiTheme="majorHAnsi" w:cstheme="majorHAnsi"/>
          <w:sz w:val="22"/>
          <w:szCs w:val="22"/>
        </w:rPr>
        <w:t xml:space="preserve">Software </w:t>
      </w:r>
      <w:r w:rsidR="0029733E" w:rsidRPr="002E1906">
        <w:rPr>
          <w:rFonts w:asciiTheme="majorHAnsi" w:hAnsiTheme="majorHAnsi" w:cstheme="majorHAnsi"/>
          <w:sz w:val="22"/>
          <w:szCs w:val="22"/>
        </w:rPr>
        <w:t>BankingGuide</w:t>
      </w:r>
      <w:r w:rsidRPr="002E1906">
        <w:rPr>
          <w:rFonts w:asciiTheme="majorHAnsi" w:hAnsiTheme="majorHAnsi" w:cstheme="majorHAnsi"/>
          <w:sz w:val="22"/>
          <w:szCs w:val="22"/>
        </w:rPr>
        <w:t xml:space="preserve"> inklusive der Dokumentationen in unregelmäßigen Abständen überar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beiten und entsprechende Softwareergänzungs- oder -korrekturlieferungen heraus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bringen. </w:t>
      </w:r>
    </w:p>
    <w:p w14:paraId="68A64DCF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6D9C97D3" w14:textId="77777777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Hiervon unberührt bleiben zukünftig neu entwickelte Softwarekomponenten. Die Lieferung neuer Programmversionen oder neu entwickelter Komponenten ist nicht Bestandteil der Wartungsleistungen und wird dem Lizenznehmer zu einer entsprechenden Lizenzgebühr gesondert angeboten.</w:t>
      </w:r>
    </w:p>
    <w:p w14:paraId="5F7CF5EC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4" w:name="_Toc172197053"/>
      <w:r w:rsidRPr="00971666">
        <w:rPr>
          <w:rFonts w:asciiTheme="majorHAnsi" w:hAnsiTheme="majorHAnsi" w:cstheme="majorHAnsi"/>
        </w:rPr>
        <w:t>Vergütung</w:t>
      </w:r>
      <w:bookmarkEnd w:id="4"/>
    </w:p>
    <w:p w14:paraId="32A5CC18" w14:textId="3E3B03FF" w:rsidR="00E53536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Es fällt ein </w:t>
      </w:r>
      <w:r w:rsidR="001908EB" w:rsidRPr="002E1906">
        <w:rPr>
          <w:rFonts w:asciiTheme="majorHAnsi" w:hAnsiTheme="majorHAnsi" w:cstheme="majorHAnsi"/>
          <w:sz w:val="22"/>
          <w:szCs w:val="22"/>
        </w:rPr>
        <w:t xml:space="preserve">Basis-Lizenzpreis </w:t>
      </w:r>
      <w:r w:rsidR="00AC0F4B" w:rsidRPr="002E1906">
        <w:rPr>
          <w:rFonts w:asciiTheme="majorHAnsi" w:hAnsiTheme="majorHAnsi" w:cstheme="majorHAnsi"/>
          <w:sz w:val="22"/>
          <w:szCs w:val="22"/>
        </w:rPr>
        <w:t>für die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Nutzung </w:t>
      </w:r>
      <w:r w:rsidR="003F18C1" w:rsidRPr="002E1906">
        <w:rPr>
          <w:rFonts w:asciiTheme="majorHAnsi" w:hAnsiTheme="majorHAnsi" w:cstheme="majorHAnsi"/>
          <w:sz w:val="22"/>
          <w:szCs w:val="22"/>
        </w:rPr>
        <w:t>der Technologie-Infrastruktur</w:t>
      </w:r>
      <w:r w:rsidR="00E35C58" w:rsidRPr="002E1906">
        <w:rPr>
          <w:rFonts w:asciiTheme="majorHAnsi" w:hAnsiTheme="majorHAnsi" w:cstheme="majorHAnsi"/>
          <w:sz w:val="22"/>
          <w:szCs w:val="22"/>
        </w:rPr>
        <w:t xml:space="preserve"> sowie der Basis-Module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an. </w:t>
      </w:r>
      <w:r w:rsidR="00320282" w:rsidRPr="002E1906">
        <w:rPr>
          <w:rFonts w:asciiTheme="majorHAnsi" w:hAnsiTheme="majorHAnsi" w:cstheme="majorHAnsi"/>
          <w:sz w:val="22"/>
          <w:szCs w:val="22"/>
        </w:rPr>
        <w:t>D</w:t>
      </w:r>
      <w:r w:rsidR="00BB5BBE" w:rsidRPr="002E1906">
        <w:rPr>
          <w:rFonts w:asciiTheme="majorHAnsi" w:hAnsiTheme="majorHAnsi" w:cstheme="majorHAnsi"/>
          <w:sz w:val="22"/>
          <w:szCs w:val="22"/>
        </w:rPr>
        <w:t>en aktuell gül</w:t>
      </w:r>
      <w:r w:rsidR="00064B70" w:rsidRPr="002E1906">
        <w:rPr>
          <w:rFonts w:asciiTheme="majorHAnsi" w:hAnsiTheme="majorHAnsi" w:cstheme="majorHAnsi"/>
          <w:sz w:val="22"/>
          <w:szCs w:val="22"/>
        </w:rPr>
        <w:t xml:space="preserve">tigen Basis-Lizenzpreis entnehmen Sie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bei </w:t>
      </w:r>
      <w:r w:rsidR="00460393" w:rsidRPr="002E1906">
        <w:rPr>
          <w:rFonts w:asciiTheme="majorHAnsi" w:hAnsiTheme="majorHAnsi" w:cstheme="majorHAnsi"/>
          <w:sz w:val="22"/>
          <w:szCs w:val="22"/>
        </w:rPr>
        <w:t>Lizenzv</w:t>
      </w:r>
      <w:r w:rsidR="00664660" w:rsidRPr="002E1906">
        <w:rPr>
          <w:rFonts w:asciiTheme="majorHAnsi" w:hAnsiTheme="majorHAnsi" w:cstheme="majorHAnsi"/>
          <w:sz w:val="22"/>
          <w:szCs w:val="22"/>
        </w:rPr>
        <w:t>ertrag</w:t>
      </w:r>
      <w:r w:rsidR="00460393" w:rsidRPr="002E1906">
        <w:rPr>
          <w:rFonts w:asciiTheme="majorHAnsi" w:hAnsiTheme="majorHAnsi" w:cstheme="majorHAnsi"/>
          <w:sz w:val="22"/>
          <w:szCs w:val="22"/>
        </w:rPr>
        <w:t>-U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nterzeichnung - </w:t>
      </w:r>
      <w:r w:rsidR="00FF4493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Fassung.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32FEA05" w14:textId="77777777" w:rsidR="00E53536" w:rsidRPr="002E1906" w:rsidRDefault="00E53536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DAF66DB" w14:textId="5B89BAF9" w:rsidR="00460393" w:rsidRPr="002E1906" w:rsidRDefault="008B7EB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Ergänzend zum Basis-Lizenzpreis können </w:t>
      </w:r>
      <w:r w:rsidR="00460393" w:rsidRPr="002E1906">
        <w:rPr>
          <w:rFonts w:asciiTheme="majorHAnsi" w:hAnsiTheme="majorHAnsi" w:cstheme="majorHAnsi"/>
          <w:sz w:val="22"/>
          <w:szCs w:val="22"/>
        </w:rPr>
        <w:t>weitere</w:t>
      </w:r>
      <w:r w:rsidRPr="002E1906">
        <w:rPr>
          <w:rFonts w:asciiTheme="majorHAnsi" w:hAnsiTheme="majorHAnsi" w:cstheme="majorHAnsi"/>
          <w:sz w:val="22"/>
          <w:szCs w:val="22"/>
        </w:rPr>
        <w:t xml:space="preserve"> Lizenz</w:t>
      </w:r>
      <w:r w:rsidR="009F1195" w:rsidRPr="002E1906">
        <w:rPr>
          <w:rFonts w:asciiTheme="majorHAnsi" w:hAnsiTheme="majorHAnsi" w:cstheme="majorHAnsi"/>
          <w:sz w:val="22"/>
          <w:szCs w:val="22"/>
        </w:rPr>
        <w:t>-Gebühren für</w:t>
      </w:r>
      <w:r w:rsidR="006843A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</w:t>
      </w:r>
      <w:r w:rsidR="003F3782" w:rsidRPr="002E1906">
        <w:rPr>
          <w:rFonts w:asciiTheme="majorHAnsi" w:hAnsiTheme="majorHAnsi" w:cstheme="majorHAnsi"/>
          <w:sz w:val="22"/>
          <w:szCs w:val="22"/>
        </w:rPr>
        <w:t>optional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buchbare </w:t>
      </w:r>
      <w:r w:rsidR="006843A5" w:rsidRPr="002E1906">
        <w:rPr>
          <w:rFonts w:asciiTheme="majorHAnsi" w:hAnsiTheme="majorHAnsi" w:cstheme="majorHAnsi"/>
          <w:sz w:val="22"/>
          <w:szCs w:val="22"/>
        </w:rPr>
        <w:t>–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749F6" w:rsidRPr="002E1906">
        <w:rPr>
          <w:rFonts w:asciiTheme="majorHAnsi" w:hAnsiTheme="majorHAnsi" w:cstheme="majorHAnsi"/>
          <w:sz w:val="22"/>
          <w:szCs w:val="22"/>
        </w:rPr>
        <w:t>Zusatz</w:t>
      </w:r>
      <w:r w:rsidR="006843A5" w:rsidRPr="002E1906">
        <w:rPr>
          <w:rFonts w:asciiTheme="majorHAnsi" w:hAnsiTheme="majorHAnsi" w:cstheme="majorHAnsi"/>
          <w:sz w:val="22"/>
          <w:szCs w:val="22"/>
        </w:rPr>
        <w:t>-Module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anfallen. </w:t>
      </w:r>
      <w:r w:rsidR="00AC0F4B" w:rsidRPr="002E1906">
        <w:rPr>
          <w:rFonts w:asciiTheme="majorHAnsi" w:hAnsiTheme="majorHAnsi" w:cstheme="majorHAnsi"/>
          <w:sz w:val="22"/>
          <w:szCs w:val="22"/>
        </w:rPr>
        <w:t>Die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35623" w:rsidRPr="002E1906">
        <w:rPr>
          <w:rFonts w:asciiTheme="majorHAnsi" w:hAnsiTheme="majorHAnsi" w:cstheme="majorHAnsi"/>
          <w:sz w:val="22"/>
          <w:szCs w:val="22"/>
        </w:rPr>
        <w:t xml:space="preserve">zusätzlichen Lizenzgebühren 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sind </w:t>
      </w:r>
      <w:r w:rsidR="00E84F27" w:rsidRPr="002E1906">
        <w:rPr>
          <w:rFonts w:asciiTheme="majorHAnsi" w:hAnsiTheme="majorHAnsi" w:cstheme="majorHAnsi"/>
          <w:sz w:val="22"/>
          <w:szCs w:val="22"/>
        </w:rPr>
        <w:t>dem Modul-Leistungsschein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E84F27" w:rsidRPr="002E1906">
        <w:rPr>
          <w:rFonts w:asciiTheme="majorHAnsi" w:hAnsiTheme="majorHAnsi" w:cstheme="majorHAnsi"/>
          <w:sz w:val="22"/>
          <w:szCs w:val="22"/>
        </w:rPr>
        <w:t xml:space="preserve">oder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460393" w:rsidRPr="002E1906">
        <w:rPr>
          <w:rFonts w:asciiTheme="majorHAnsi" w:hAnsiTheme="majorHAnsi" w:cstheme="majorHAnsi"/>
          <w:sz w:val="22"/>
          <w:szCs w:val="22"/>
        </w:rPr>
        <w:t xml:space="preserve">– bei Unterzeichnung des Modul-Leistungsscheins - </w:t>
      </w:r>
      <w:r w:rsidR="007640CA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 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bzw. zu entnehmen. </w:t>
      </w:r>
    </w:p>
    <w:p w14:paraId="6BC49936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CA7242" w14:textId="700B2463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Die Rechnungsstellung für </w:t>
      </w:r>
      <w:r w:rsidR="00A33681" w:rsidRPr="002E1906">
        <w:rPr>
          <w:rFonts w:asciiTheme="majorHAnsi" w:hAnsiTheme="majorHAnsi" w:cstheme="majorHAnsi"/>
          <w:sz w:val="22"/>
          <w:szCs w:val="22"/>
        </w:rPr>
        <w:t>das</w:t>
      </w:r>
      <w:r w:rsidRPr="002E1906">
        <w:rPr>
          <w:rFonts w:asciiTheme="majorHAnsi" w:hAnsiTheme="majorHAnsi" w:cstheme="majorHAnsi"/>
          <w:sz w:val="22"/>
          <w:szCs w:val="22"/>
        </w:rPr>
        <w:t xml:space="preserve"> Leistungspaket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erfolgt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jeweils zum Beginn eines Kalenderjahres. Bei unterjährige</w:t>
      </w:r>
      <w:r w:rsidR="0091172D" w:rsidRPr="002E1906">
        <w:rPr>
          <w:rFonts w:asciiTheme="majorHAnsi" w:hAnsiTheme="majorHAnsi" w:cstheme="majorHAnsi"/>
          <w:sz w:val="22"/>
          <w:szCs w:val="22"/>
        </w:rPr>
        <w:t>m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91172D" w:rsidRPr="002E1906">
        <w:rPr>
          <w:rFonts w:asciiTheme="majorHAnsi" w:hAnsiTheme="majorHAnsi" w:cstheme="majorHAnsi"/>
          <w:sz w:val="22"/>
          <w:szCs w:val="22"/>
        </w:rPr>
        <w:t>Vertragsabschluss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wird im ersten Jahr die anteilige Jahresgebühr (volle Restmonate) </w:t>
      </w:r>
      <w:r w:rsidR="0011738B" w:rsidRPr="002E1906">
        <w:rPr>
          <w:rFonts w:asciiTheme="majorHAnsi" w:hAnsiTheme="majorHAnsi" w:cstheme="majorHAnsi"/>
          <w:sz w:val="22"/>
          <w:szCs w:val="22"/>
        </w:rPr>
        <w:t xml:space="preserve">zum Zeitpunkt des Vertragsabschlusses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berechnet.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Letzteres gilt </w:t>
      </w:r>
      <w:r w:rsidR="00847A21" w:rsidRPr="002E1906">
        <w:rPr>
          <w:rFonts w:asciiTheme="majorHAnsi" w:hAnsiTheme="majorHAnsi" w:cstheme="majorHAnsi"/>
          <w:sz w:val="22"/>
          <w:szCs w:val="22"/>
        </w:rPr>
        <w:t xml:space="preserve">ebenso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bei unterjähriger </w:t>
      </w:r>
      <w:r w:rsidR="00945503" w:rsidRPr="002E1906">
        <w:rPr>
          <w:rFonts w:asciiTheme="majorHAnsi" w:hAnsiTheme="majorHAnsi" w:cstheme="majorHAnsi"/>
          <w:sz w:val="22"/>
          <w:szCs w:val="22"/>
        </w:rPr>
        <w:t xml:space="preserve">Buchung von Zusatz-Modulen durch 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Unterzeichnung </w:t>
      </w:r>
      <w:r w:rsidR="00945503" w:rsidRPr="002E1906">
        <w:rPr>
          <w:rFonts w:asciiTheme="majorHAnsi" w:hAnsiTheme="majorHAnsi" w:cstheme="majorHAnsi"/>
          <w:sz w:val="22"/>
          <w:szCs w:val="22"/>
        </w:rPr>
        <w:t>der entsprechenden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 Modul-Leistungsscheine.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EDE8D15" w14:textId="2B78C0C0" w:rsidR="00920F12" w:rsidRPr="002E1906" w:rsidRDefault="00A500C3" w:rsidP="00A500C3">
      <w:pPr>
        <w:pStyle w:val="BMS-CD-Flietext0"/>
        <w:tabs>
          <w:tab w:val="left" w:pos="2130"/>
        </w:tabs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ab/>
      </w:r>
    </w:p>
    <w:p w14:paraId="490A0746" w14:textId="43170942" w:rsidR="00920F12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3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Bei Zahlungsverzug berechnet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dem Lizenznehmer Verzugszinsen in der jeweils gesetzlich festgelegten Höhe.</w:t>
      </w:r>
    </w:p>
    <w:p w14:paraId="3BD69520" w14:textId="77777777" w:rsidR="00BA2A95" w:rsidRPr="002E1906" w:rsidRDefault="00BA2A9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BD451BB" w14:textId="1FEA6E56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</w:t>
      </w:r>
      <w:r w:rsidR="0059023E" w:rsidRPr="002E1906">
        <w:rPr>
          <w:rFonts w:asciiTheme="majorHAnsi" w:hAnsiTheme="majorHAnsi" w:cstheme="majorHAnsi"/>
          <w:sz w:val="22"/>
          <w:szCs w:val="22"/>
        </w:rPr>
        <w:t>. Alle Beträge verstehen sich zzgl. der gesetzlichen Mehrwertsteuer.</w:t>
      </w:r>
    </w:p>
    <w:p w14:paraId="77D97C5A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B6756B" w14:textId="2066F419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5. Etwaige Preisänderungen für Basis- oder Zusatzlizenzpreise sind dem Lizenznehmer mit Vorlauf von 3 Monaten durch den Lizenznehmer anzukündigen.  </w:t>
      </w:r>
    </w:p>
    <w:p w14:paraId="756CF697" w14:textId="77777777" w:rsidR="00FF1CBA" w:rsidRPr="002E1906" w:rsidRDefault="00FF1CB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D96748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5" w:name="_Toc172197054"/>
      <w:r w:rsidRPr="00971666">
        <w:rPr>
          <w:rFonts w:asciiTheme="majorHAnsi" w:hAnsiTheme="majorHAnsi" w:cstheme="majorHAnsi"/>
        </w:rPr>
        <w:t>Beendigung des Vertrages</w:t>
      </w:r>
      <w:bookmarkEnd w:id="5"/>
    </w:p>
    <w:p w14:paraId="2EDA2BC7" w14:textId="1DF32154" w:rsidR="00833CFA" w:rsidRPr="002E1906" w:rsidRDefault="0059023E" w:rsidP="009F0F5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bookmarkStart w:id="6" w:name="_Hlk534288901"/>
      <w:r w:rsidRPr="002E1906">
        <w:rPr>
          <w:rFonts w:asciiTheme="majorHAnsi" w:hAnsiTheme="majorHAnsi" w:cstheme="majorHAnsi"/>
          <w:sz w:val="22"/>
          <w:szCs w:val="22"/>
        </w:rPr>
        <w:t xml:space="preserve">Mit einer Kündigungsfrist von 12 Monaten kann die Nutzung des </w:t>
      </w:r>
      <w:r w:rsidR="00D36083" w:rsidRPr="002E1906">
        <w:rPr>
          <w:rFonts w:asciiTheme="majorHAnsi" w:hAnsiTheme="majorHAnsi" w:cstheme="majorHAnsi"/>
          <w:sz w:val="22"/>
          <w:szCs w:val="22"/>
        </w:rPr>
        <w:t>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</w:t>
      </w:r>
      <w:r w:rsidR="001D0382" w:rsidRPr="002E1906">
        <w:rPr>
          <w:rFonts w:asciiTheme="majorHAnsi" w:hAnsiTheme="majorHAnsi" w:cstheme="majorHAnsi"/>
          <w:sz w:val="22"/>
          <w:szCs w:val="22"/>
        </w:rPr>
        <w:t>einzelner Modul-Leistungsscheine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zum Ende eines Kalenderjah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res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von beiden Vertragsparteien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beendet werden. Die Kündigung bedarf der Schriftform und ist an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(bei Kündigung durch die Bank) oder an die juristische Adresse der Bank (bei Kündigung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>)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 richten.</w:t>
      </w:r>
    </w:p>
    <w:bookmarkEnd w:id="6"/>
    <w:p w14:paraId="022A8344" w14:textId="77777777" w:rsidR="009F0F5E" w:rsidRPr="002E1906" w:rsidRDefault="009F0F5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56EFCC3" w14:textId="44C8E90B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Nach erfolgter Kündigung </w:t>
      </w:r>
      <w:r w:rsidR="00BC1172" w:rsidRPr="002E1906">
        <w:rPr>
          <w:rFonts w:asciiTheme="majorHAnsi" w:hAnsiTheme="majorHAnsi" w:cstheme="majorHAnsi"/>
          <w:sz w:val="22"/>
          <w:szCs w:val="22"/>
        </w:rPr>
        <w:t>w</w:t>
      </w:r>
      <w:r w:rsidR="00804EA5" w:rsidRPr="002E1906">
        <w:rPr>
          <w:rFonts w:asciiTheme="majorHAnsi" w:hAnsiTheme="majorHAnsi" w:cstheme="majorHAnsi"/>
          <w:sz w:val="22"/>
          <w:szCs w:val="22"/>
        </w:rPr>
        <w:t>erden eingerichtete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Benutzerzug</w:t>
      </w:r>
      <w:r w:rsidR="00804EA5" w:rsidRPr="002E1906">
        <w:rPr>
          <w:rFonts w:asciiTheme="majorHAnsi" w:hAnsiTheme="majorHAnsi" w:cstheme="majorHAnsi"/>
          <w:sz w:val="22"/>
          <w:szCs w:val="22"/>
        </w:rPr>
        <w:t>ä</w:t>
      </w:r>
      <w:r w:rsidR="00BC1172" w:rsidRPr="002E1906">
        <w:rPr>
          <w:rFonts w:asciiTheme="majorHAnsi" w:hAnsiTheme="majorHAnsi" w:cstheme="majorHAnsi"/>
          <w:sz w:val="22"/>
          <w:szCs w:val="22"/>
        </w:rPr>
        <w:t>ng</w:t>
      </w:r>
      <w:r w:rsidR="00804EA5" w:rsidRPr="002E1906">
        <w:rPr>
          <w:rFonts w:asciiTheme="majorHAnsi" w:hAnsiTheme="majorHAnsi" w:cstheme="majorHAnsi"/>
          <w:sz w:val="22"/>
          <w:szCs w:val="22"/>
        </w:rPr>
        <w:t>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zum Kündigungszeitpunkt gesperrt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3E72C77C" w14:textId="77777777" w:rsidR="00920F12" w:rsidRPr="002E1906" w:rsidRDefault="00920F12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31E41D23" w14:textId="3C48D272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Der Vertrag kann von beiden Seiten außerordentlich gekündigt werden, wenn ein Abwarten bis zur ordnungsgemäßen Vertragsbeendigung nach § 5 Abs. 1 dieses Vertrages der kündi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genden Partei nicht zumutbar ist. Die außerordentliche Kündigung ist spätestens drei Mo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nate nach dem Zeitpunkt zu erklären, zu welchem die verletzte Partei von dem Vertragsver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stoß erfahren hat.</w:t>
      </w:r>
    </w:p>
    <w:p w14:paraId="50BE3E33" w14:textId="77777777" w:rsidR="007B7E4E" w:rsidRPr="00971666" w:rsidRDefault="007B7E4E" w:rsidP="007B7E4E">
      <w:pPr>
        <w:pStyle w:val="Listenabsatz"/>
        <w:rPr>
          <w:rFonts w:asciiTheme="majorHAnsi" w:hAnsiTheme="majorHAnsi" w:cstheme="majorHAnsi"/>
        </w:rPr>
      </w:pPr>
    </w:p>
    <w:p w14:paraId="4D55B710" w14:textId="77777777" w:rsidR="00920F12" w:rsidRPr="00971666" w:rsidRDefault="00920F12" w:rsidP="00920F12">
      <w:pPr>
        <w:pStyle w:val="BMS-CD-Kapitelberschrift10"/>
        <w:rPr>
          <w:rFonts w:asciiTheme="majorHAnsi" w:hAnsiTheme="majorHAnsi" w:cstheme="majorHAnsi"/>
        </w:rPr>
      </w:pPr>
      <w:bookmarkStart w:id="7" w:name="_Toc172197055"/>
      <w:r w:rsidRPr="00971666">
        <w:rPr>
          <w:rFonts w:asciiTheme="majorHAnsi" w:hAnsiTheme="majorHAnsi" w:cstheme="majorHAnsi"/>
        </w:rPr>
        <w:t>Gewährleistung</w:t>
      </w:r>
      <w:bookmarkEnd w:id="7"/>
    </w:p>
    <w:p w14:paraId="08B655F5" w14:textId="13D9BD4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steht dafür ein, dass die </w:t>
      </w:r>
      <w:r w:rsidR="00804EA5" w:rsidRPr="002E1906">
        <w:rPr>
          <w:rFonts w:asciiTheme="majorHAnsi" w:hAnsiTheme="majorHAnsi" w:cstheme="majorHAnsi"/>
          <w:sz w:val="22"/>
          <w:szCs w:val="22"/>
        </w:rPr>
        <w:t>Lösungen des 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Funktionen der Leistungsbeschreibung erfüllt und nicht mit Fehlern behaftet ist, die den Wert oder die Tauglichkeit zu dem gewöhnlichen oder nach dem Vertrag vorausgesetzten Gebrauch auf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heben oder mindern.</w:t>
      </w:r>
    </w:p>
    <w:p w14:paraId="5B91B31A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1D3AD326" w14:textId="178BB711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Die Gewährleistungsfrist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beträgt 12 Monate und beginnt am Tag der Auslieferung der </w:t>
      </w:r>
      <w:r w:rsidR="00AC4D40" w:rsidRPr="002E1906">
        <w:rPr>
          <w:rFonts w:asciiTheme="majorHAnsi" w:hAnsiTheme="majorHAnsi" w:cstheme="majorHAnsi"/>
          <w:sz w:val="22"/>
          <w:szCs w:val="22"/>
        </w:rPr>
        <w:t xml:space="preserve">lizensierten Anwendungen </w:t>
      </w:r>
      <w:r w:rsidRPr="002E1906">
        <w:rPr>
          <w:rFonts w:asciiTheme="majorHAnsi" w:hAnsiTheme="majorHAnsi" w:cstheme="majorHAnsi"/>
          <w:sz w:val="22"/>
          <w:szCs w:val="22"/>
        </w:rPr>
        <w:t>an den Lizenznehmer.</w:t>
      </w:r>
    </w:p>
    <w:p w14:paraId="14DF973B" w14:textId="77777777" w:rsidR="00900FDB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B96BAEE" w14:textId="624969E3" w:rsidR="00920F12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Gegenstand der Gewährleistung </w:t>
      </w:r>
      <w:r w:rsidR="008B663D" w:rsidRPr="002E1906">
        <w:rPr>
          <w:rFonts w:asciiTheme="majorHAnsi" w:hAnsiTheme="majorHAnsi" w:cstheme="majorHAnsi"/>
          <w:sz w:val="22"/>
          <w:szCs w:val="22"/>
        </w:rPr>
        <w:t xml:space="preserve">sind die </w:t>
      </w:r>
      <w:r w:rsidR="005D5141" w:rsidRPr="002E1906">
        <w:rPr>
          <w:rFonts w:asciiTheme="majorHAnsi" w:hAnsiTheme="majorHAnsi" w:cstheme="majorHAnsi"/>
          <w:sz w:val="22"/>
          <w:szCs w:val="22"/>
        </w:rPr>
        <w:t>lizensierten Anwendungen, jedoch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ausschließlich in der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ausgelieferten Version. Fehler an der Software, die auf nachträgli</w:t>
      </w:r>
      <w:r w:rsidR="00920F12" w:rsidRPr="002E1906">
        <w:rPr>
          <w:rFonts w:asciiTheme="majorHAnsi" w:hAnsiTheme="majorHAnsi" w:cstheme="majorHAnsi"/>
          <w:sz w:val="22"/>
          <w:szCs w:val="22"/>
        </w:rPr>
        <w:softHyphen/>
        <w:t>che Eingriffe des Lizenznehmers zurückzuführen sind, sind nicht Gegenstand der Gewährleistung.</w:t>
      </w:r>
    </w:p>
    <w:p w14:paraId="6D2A58EB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2D3894" w14:textId="0C5BFD64" w:rsidR="00920F12" w:rsidRPr="002E1906" w:rsidRDefault="20CACAE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Mängel hat der Lizenznehmer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unverzüglich anzuzeigen. Die Anzeige hat schriftlich zu erfolgen. Ihr ist soweit möglich eine nachvollziehbare Beschreibung des Mangels beizufügen. </w:t>
      </w:r>
    </w:p>
    <w:p w14:paraId="76EA09C8" w14:textId="66B0037E" w:rsidR="20CACAE0" w:rsidRPr="00971666" w:rsidRDefault="20CACAE0" w:rsidP="20CACAE0">
      <w:pPr>
        <w:pStyle w:val="BMS-CD-Flietext0"/>
        <w:rPr>
          <w:rFonts w:asciiTheme="majorHAnsi" w:hAnsiTheme="majorHAnsi" w:cstheme="majorHAnsi"/>
        </w:rPr>
      </w:pPr>
    </w:p>
    <w:p w14:paraId="0462E253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8" w:name="_Toc172197056"/>
      <w:r w:rsidRPr="00971666">
        <w:rPr>
          <w:rFonts w:asciiTheme="majorHAnsi" w:hAnsiTheme="majorHAnsi" w:cstheme="majorHAnsi"/>
        </w:rPr>
        <w:t>Haftung</w:t>
      </w:r>
      <w:bookmarkEnd w:id="8"/>
    </w:p>
    <w:p w14:paraId="11239D88" w14:textId="57713F4A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uneingeschränkt nur für Vorsatz und grobe Fahrlässigkeit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, ihrer gesetzlichen Vertreter oder Erfüllungsgehilfen sowie für Schäden aus </w:t>
      </w:r>
      <w:r w:rsidRPr="002E1906">
        <w:rPr>
          <w:rFonts w:asciiTheme="majorHAnsi" w:hAnsiTheme="majorHAnsi" w:cstheme="majorHAnsi"/>
          <w:sz w:val="22"/>
          <w:szCs w:val="22"/>
        </w:rPr>
        <w:lastRenderedPageBreak/>
        <w:t xml:space="preserve">Verletzung des Lebens, des Körpers oder der Gesundheit, die auf einer Pflichtverletzung beruhen, die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>, ihre gesetzlichen Vertreter oder Erfüllungsgehilfen zu vertreten haben.</w:t>
      </w:r>
    </w:p>
    <w:p w14:paraId="5AADB189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27C6AF3" w14:textId="46554174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Sofern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ein gesetzlicher Vertreter oder Erfüllungsgehilfe schuldhaft eine wesentliche Vertragspflicht („Kardinalpflicht“) verletzt, ist die Haftung auf den vertragstypischen, vorhersehbaren Schaden begrenzt; im Übrigen ist sie ausgeschlossen.</w:t>
      </w:r>
    </w:p>
    <w:p w14:paraId="18B2A645" w14:textId="77777777" w:rsidR="003F2575" w:rsidRPr="002E1906" w:rsidRDefault="003F257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FB6E693" w14:textId="1CD9AFF8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nicht für Schäden, sofern oder </w:t>
      </w:r>
      <w:proofErr w:type="gramStart"/>
      <w:r w:rsidRPr="002E1906">
        <w:rPr>
          <w:rFonts w:asciiTheme="majorHAnsi" w:hAnsiTheme="majorHAnsi" w:cstheme="majorHAnsi"/>
          <w:sz w:val="22"/>
          <w:szCs w:val="22"/>
        </w:rPr>
        <w:t>soweit</w:t>
      </w:r>
      <w:proofErr w:type="gramEnd"/>
      <w:r w:rsidRPr="002E1906">
        <w:rPr>
          <w:rFonts w:asciiTheme="majorHAnsi" w:hAnsiTheme="majorHAnsi" w:cstheme="majorHAnsi"/>
          <w:sz w:val="22"/>
          <w:szCs w:val="22"/>
        </w:rPr>
        <w:t xml:space="preserve"> der Lizenznehmer deren Eintritt durch ihm zumutbare Maßnahmen hätte verhindern können.</w:t>
      </w:r>
    </w:p>
    <w:p w14:paraId="2CC2C64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4C2ED56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4. Die Bestimmungen des Produkthaftungsgesetzes bleiben unberührt.</w:t>
      </w:r>
    </w:p>
    <w:p w14:paraId="65F5C0D0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9" w:name="_Toc172197057"/>
      <w:r w:rsidRPr="00971666">
        <w:rPr>
          <w:rFonts w:asciiTheme="majorHAnsi" w:hAnsiTheme="majorHAnsi" w:cstheme="majorHAnsi"/>
        </w:rPr>
        <w:t>Schlussbestimmungen</w:t>
      </w:r>
      <w:bookmarkEnd w:id="9"/>
    </w:p>
    <w:p w14:paraId="6B6523BA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In dieser Vereinbarung sind sämtliche Rechte und Pflichten der Vertragsparteien geregelt. Änderungen oder Ergänzungen bedürfen der Schriftform.</w:t>
      </w:r>
    </w:p>
    <w:p w14:paraId="65EC5ED2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DC0B067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Sollten einzelne Bestimmungen dieser Vereinbarung unwirksam sein oder werden, so wird hierdurch die Wirksamkeit der übrigen Bestimmungen nicht berührt. An die Stelle der un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wirksamen Vertragsbestimmungen soll eine angemessene Regelung treten, die dem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kennbaren Vertragswillen so weit wie möglich entspricht.</w:t>
      </w:r>
    </w:p>
    <w:p w14:paraId="5D80A40F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0A83379E" w14:textId="626A22E5" w:rsidR="005A0562" w:rsidRPr="00971666" w:rsidRDefault="00920F12" w:rsidP="0011738B">
      <w:pPr>
        <w:pStyle w:val="BMS-CD-Flietext0"/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>3. Dieser Vertrag unterliegt ausschließlich deutschem Recht. Die Anwendung des UN-Kauf</w:t>
      </w:r>
      <w:r w:rsidRPr="00971666">
        <w:rPr>
          <w:rFonts w:asciiTheme="majorHAnsi" w:hAnsiTheme="majorHAnsi" w:cstheme="majorHAnsi"/>
        </w:rPr>
        <w:softHyphen/>
        <w:t>rechts (CISG) wird ausdrücklich ausgeschlossen. Ausschließlicher Gerichtsstand für beide Seiten ist Düsseldorf.</w:t>
      </w:r>
      <w:bookmarkEnd w:id="1"/>
      <w:r w:rsidR="005A0562" w:rsidRPr="00971666">
        <w:rPr>
          <w:rFonts w:asciiTheme="majorHAnsi" w:hAnsiTheme="majorHAnsi" w:cstheme="majorHAnsi"/>
        </w:rPr>
        <w:br w:type="page"/>
      </w:r>
    </w:p>
    <w:p w14:paraId="480A605F" w14:textId="27420637" w:rsidR="008D18E7" w:rsidRPr="00971666" w:rsidRDefault="008D18E7" w:rsidP="008D18E7">
      <w:pPr>
        <w:pStyle w:val="BMS-CD-Kapitelberschrift10"/>
        <w:ind w:left="0" w:firstLine="0"/>
        <w:rPr>
          <w:rFonts w:asciiTheme="majorHAnsi" w:hAnsiTheme="majorHAnsi" w:cstheme="majorHAnsi"/>
        </w:rPr>
      </w:pPr>
      <w:bookmarkStart w:id="10" w:name="_Toc162939611"/>
      <w:bookmarkStart w:id="11" w:name="_Toc172197058"/>
      <w:r w:rsidRPr="00971666">
        <w:rPr>
          <w:rFonts w:asciiTheme="majorHAnsi" w:hAnsiTheme="majorHAnsi" w:cstheme="majorHAnsi"/>
        </w:rPr>
        <w:lastRenderedPageBreak/>
        <w:t>Unterschriften</w:t>
      </w:r>
      <w:bookmarkEnd w:id="10"/>
      <w:bookmarkEnd w:id="11"/>
    </w:p>
    <w:p w14:paraId="511FE92A" w14:textId="638F5EC3" w:rsidR="008D18E7" w:rsidRPr="00971666" w:rsidRDefault="008D18E7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11ACCA83" w14:textId="60AF6F1A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6D0F51AE" w14:textId="77777777" w:rsidR="008C1E3D" w:rsidRPr="00573D93" w:rsidRDefault="008C1E3D" w:rsidP="008C1E3D">
      <w:pPr>
        <w:tabs>
          <w:tab w:val="left" w:pos="4536"/>
        </w:tabs>
        <w:ind w:left="27"/>
        <w:rPr>
          <w:rFonts w:ascii="Calibri" w:hAnsi="Calibri" w:cs="Calibri"/>
        </w:rPr>
      </w:pPr>
    </w:p>
    <w:p w14:paraId="7FBD6D7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211CF50D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6EF1BB9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b/>
          <w:szCs w:val="22"/>
        </w:rPr>
      </w:pPr>
      <w:r w:rsidRPr="00844A38">
        <w:rPr>
          <w:rFonts w:ascii="Calibri" w:hAnsi="Calibri" w:cs="Calibri"/>
          <w:b/>
          <w:szCs w:val="22"/>
        </w:rPr>
        <w:t>BankingGuide GmbH</w:t>
      </w:r>
    </w:p>
    <w:p w14:paraId="4AB5FE06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42DEFD54" w14:textId="6E4177EC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r w:rsidRPr="00844A38">
        <w:rPr>
          <w:rFonts w:ascii="Calibri" w:hAnsi="Calibri" w:cs="Calibri"/>
          <w:szCs w:val="22"/>
        </w:rPr>
        <w:t xml:space="preserve">Düsseldorf, </w:t>
      </w:r>
      <w:sdt>
        <w:sdtPr>
          <w:rPr>
            <w:rFonts w:ascii="Calibri" w:hAnsi="Calibri" w:cs="Calibri"/>
            <w:szCs w:val="22"/>
          </w:rPr>
          <w:id w:val="4174064"/>
          <w:placeholder>
            <w:docPart w:val="E56216416A3348F68869B9113343237F"/>
          </w:placeholder>
        </w:sdtPr>
        <w:sdtEndPr/>
        <w:sdtContent>
          <w:r w:rsidRPr="00844A38">
            <w:rPr>
              <w:rFonts w:ascii="Calibri" w:hAnsi="Calibri" w:cs="Calibri"/>
              <w:szCs w:val="22"/>
            </w:rPr>
            <w:fldChar w:fldCharType="begin"/>
          </w:r>
          <w:r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Pr="00844A38">
            <w:rPr>
              <w:rFonts w:ascii="Calibri" w:hAnsi="Calibri" w:cs="Calibri"/>
              <w:szCs w:val="22"/>
            </w:rPr>
            <w:fldChar w:fldCharType="separate"/>
          </w:r>
          <w:r w:rsidR="00C01126">
            <w:rPr>
              <w:rFonts w:ascii="Calibri" w:hAnsi="Calibri" w:cs="Calibri"/>
              <w:noProof/>
              <w:szCs w:val="22"/>
            </w:rPr>
            <w:t>21.08.2024</w:t>
          </w:r>
          <w:r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7FA94E7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1D34FC7C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4C6EA4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5A7F069D" wp14:editId="562D8A01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C142174" wp14:editId="1B5437DC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584D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0A964C6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42FCED05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7C1DB3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A6CE7EE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F0A561F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2A96DA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839CE1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CA34BF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FA67B93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30DFBAB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20B4305" w14:textId="77777777" w:rsidR="008C1E3D" w:rsidRPr="00844A38" w:rsidRDefault="00C01126" w:rsidP="008C1E3D">
      <w:pPr>
        <w:tabs>
          <w:tab w:val="left" w:pos="4536"/>
        </w:tabs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Bankname"/>
          <w:tag w:val="Bankname"/>
          <w:id w:val="-1589924418"/>
          <w:placeholder>
            <w:docPart w:val="9EF63A11DB7446F49961FE08106465FC"/>
          </w:placeholder>
          <w:showingPlcHdr/>
        </w:sdtPr>
        <w:sdtEndPr>
          <w:rPr>
            <w:highlight w:val="yellow"/>
          </w:rPr>
        </w:sdtEndPr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</w:p>
    <w:p w14:paraId="5516DB4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68E7F38F" w14:textId="5758F53E" w:rsidR="008C1E3D" w:rsidRPr="00844A38" w:rsidRDefault="00C01126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Ort"/>
          <w:tag w:val="Ort"/>
          <w:id w:val="-1746257363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  <w:r w:rsidR="008C1E3D" w:rsidRPr="00844A38">
        <w:rPr>
          <w:rFonts w:ascii="Calibri" w:hAnsi="Calibri" w:cs="Calibri"/>
          <w:szCs w:val="22"/>
        </w:rPr>
        <w:t xml:space="preserve"> , </w:t>
      </w:r>
      <w:sdt>
        <w:sdtPr>
          <w:rPr>
            <w:rFonts w:ascii="Calibri" w:hAnsi="Calibri" w:cs="Calibri"/>
            <w:szCs w:val="22"/>
          </w:rPr>
          <w:alias w:val="Datum"/>
          <w:tag w:val="Datum"/>
          <w:id w:val="983736026"/>
          <w:placeholder>
            <w:docPart w:val="0BAB4332F9C9460CB902B6CB44B2B5CE"/>
          </w:placeholder>
        </w:sdtPr>
        <w:sdtEndPr/>
        <w:sdtContent>
          <w:r w:rsidR="008C1E3D" w:rsidRPr="00844A38">
            <w:rPr>
              <w:rFonts w:ascii="Calibri" w:hAnsi="Calibri" w:cs="Calibri"/>
              <w:szCs w:val="22"/>
            </w:rPr>
            <w:fldChar w:fldCharType="begin"/>
          </w:r>
          <w:r w:rsidR="008C1E3D"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="008C1E3D" w:rsidRPr="00844A38">
            <w:rPr>
              <w:rFonts w:ascii="Calibri" w:hAnsi="Calibri" w:cs="Calibri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szCs w:val="22"/>
            </w:rPr>
            <w:t>21.08.2024</w:t>
          </w:r>
          <w:r w:rsidR="008C1E3D"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2577A5F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A25E517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AD29BB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CABA45A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FCCDC5F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12F13E2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361AAA2E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37FF81E6" w14:textId="77777777" w:rsidR="008C1E3D" w:rsidRPr="005413A8" w:rsidRDefault="00C01126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C1E3D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FA2F452B28B648FB8A89C2483F374364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60273091" w14:textId="77777777" w:rsidR="008C1E3D" w:rsidRPr="005413A8" w:rsidRDefault="008C1E3D" w:rsidP="008C1E3D">
      <w:pPr>
        <w:pStyle w:val="BMS-CD-Flietext0"/>
        <w:spacing w:line="240" w:lineRule="auto"/>
      </w:pPr>
    </w:p>
    <w:p w14:paraId="0D9286A2" w14:textId="177B4F1F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sectPr w:rsidR="005A0562" w:rsidRPr="00971666" w:rsidSect="00BB6502">
      <w:headerReference w:type="default" r:id="rId23"/>
      <w:footerReference w:type="default" r:id="rId24"/>
      <w:type w:val="continuous"/>
      <w:pgSz w:w="11906" w:h="16838"/>
      <w:pgMar w:top="1417" w:right="155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8DE9" w14:textId="77777777" w:rsidR="00E174AC" w:rsidRDefault="00E174AC">
      <w:r>
        <w:separator/>
      </w:r>
    </w:p>
  </w:endnote>
  <w:endnote w:type="continuationSeparator" w:id="0">
    <w:p w14:paraId="75E189C4" w14:textId="77777777" w:rsidR="00E174AC" w:rsidRDefault="00E174AC">
      <w:r>
        <w:continuationSeparator/>
      </w:r>
    </w:p>
  </w:endnote>
  <w:endnote w:type="continuationNotice" w:id="1">
    <w:p w14:paraId="0B19786E" w14:textId="77777777" w:rsidR="00E174AC" w:rsidRDefault="00E17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06E5" w14:textId="77777777" w:rsidR="002404B1" w:rsidRDefault="002404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E191" w14:textId="77777777" w:rsidR="00C95E45" w:rsidRDefault="00C95E45"/>
  <w:p w14:paraId="3E7FC3D3" w14:textId="77777777" w:rsidR="00C95E45" w:rsidRDefault="00CF2F74"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5662C02" w14:textId="77777777" w:rsidR="003A20B0" w:rsidRPr="0037429E" w:rsidRDefault="003A20B0" w:rsidP="0095250C">
    <w:pPr>
      <w:pStyle w:val="Fuzeile"/>
      <w:rPr>
        <w:color w:val="auto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B7C7" w14:textId="77777777" w:rsidR="002404B1" w:rsidRDefault="002404B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A2037" w14:textId="11265AAA" w:rsidR="0052236A" w:rsidRDefault="002404B1" w:rsidP="002404B1">
    <w:pPr>
      <w:pStyle w:val="Fuzeile"/>
      <w:tabs>
        <w:tab w:val="clear" w:pos="4536"/>
        <w:tab w:val="clear" w:pos="9072"/>
        <w:tab w:val="left" w:pos="7371"/>
        <w:tab w:val="center" w:pos="7513"/>
        <w:tab w:val="left" w:pos="7797"/>
        <w:tab w:val="right" w:pos="8931"/>
      </w:tabs>
      <w:ind w:left="6663" w:firstLine="417"/>
    </w:pPr>
    <w:r w:rsidRPr="002E13A4">
      <w:rPr>
        <w:noProof/>
      </w:rPr>
      <w:drawing>
        <wp:anchor distT="0" distB="0" distL="114300" distR="114300" simplePos="0" relativeHeight="251658241" behindDoc="0" locked="0" layoutInCell="1" allowOverlap="1" wp14:anchorId="3925E85D" wp14:editId="3EF978F8">
          <wp:simplePos x="0" y="0"/>
          <wp:positionH relativeFrom="margin">
            <wp:posOffset>4415790</wp:posOffset>
          </wp:positionH>
          <wp:positionV relativeFrom="margin">
            <wp:posOffset>8948199</wp:posOffset>
          </wp:positionV>
          <wp:extent cx="1330960" cy="292100"/>
          <wp:effectExtent l="0" t="0" r="0" b="0"/>
          <wp:wrapSquare wrapText="bothSides"/>
          <wp:docPr id="8" name="Grafik 7" descr="Ein Bild, das ClipAr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8514B04D-1088-4C70-BF1F-99B12EF9664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 descr="Ein Bild, das ClipArt enthält.&#10;&#10;Automatisch generierte Beschreibung">
                    <a:extLst>
                      <a:ext uri="{FF2B5EF4-FFF2-40B4-BE49-F238E27FC236}">
                        <a16:creationId xmlns:a16="http://schemas.microsoft.com/office/drawing/2014/main" id="{8514B04D-1088-4C70-BF1F-99B12EF9664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96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849A84" w14:textId="4D8562A6" w:rsidR="003A20B0" w:rsidRPr="00832FDA" w:rsidRDefault="00A500C3" w:rsidP="002A7829">
    <w:pPr>
      <w:pStyle w:val="Fuzeile"/>
      <w:tabs>
        <w:tab w:val="clear" w:pos="4536"/>
        <w:tab w:val="left" w:pos="7371"/>
        <w:tab w:val="center" w:pos="7513"/>
        <w:tab w:val="left" w:pos="7797"/>
      </w:tabs>
      <w:ind w:left="6663" w:firstLine="417"/>
      <w:rPr>
        <w:rFonts w:ascii="MicrogrammaDMedExt" w:hAnsi="MicrogrammaDMedExt"/>
        <w:b/>
        <w:noProof/>
        <w:sz w:val="22"/>
      </w:rPr>
    </w:pPr>
    <w:r>
      <w:rPr>
        <w:noProof/>
        <w:sz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1ADA22" wp14:editId="1EA54854">
              <wp:simplePos x="0" y="0"/>
              <wp:positionH relativeFrom="column">
                <wp:posOffset>24130</wp:posOffset>
              </wp:positionH>
              <wp:positionV relativeFrom="paragraph">
                <wp:posOffset>250190</wp:posOffset>
              </wp:positionV>
              <wp:extent cx="422910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29100" cy="0"/>
                      </a:xfrm>
                      <a:prstGeom prst="line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88B9E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9.7pt" to="334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" filled="t" fillcolor="white [3212]" strokecolor="#242a56 [3204]"/>
          </w:pict>
        </mc:Fallback>
      </mc:AlternateContent>
    </w:r>
    <w:r w:rsidR="0036354C">
      <w:t xml:space="preserve"> </w:t>
    </w:r>
    <w:r w:rsidR="005428F7">
      <w:t xml:space="preserve"> </w:t>
    </w:r>
    <w:r w:rsidR="005428F7">
      <w:tab/>
    </w:r>
    <w:r w:rsidR="005428F7">
      <w:tab/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BDA41" w14:textId="77777777" w:rsidR="00E174AC" w:rsidRDefault="00E174AC">
      <w:r>
        <w:separator/>
      </w:r>
    </w:p>
  </w:footnote>
  <w:footnote w:type="continuationSeparator" w:id="0">
    <w:p w14:paraId="45732E77" w14:textId="77777777" w:rsidR="00E174AC" w:rsidRDefault="00E174AC">
      <w:r>
        <w:continuationSeparator/>
      </w:r>
    </w:p>
  </w:footnote>
  <w:footnote w:type="continuationNotice" w:id="1">
    <w:p w14:paraId="67D8DB16" w14:textId="77777777" w:rsidR="00E174AC" w:rsidRDefault="00E17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B5F6" w14:textId="77777777" w:rsidR="002404B1" w:rsidRDefault="002404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B4D3" w14:textId="77777777" w:rsidR="00CF2F74" w:rsidRPr="00A24B04" w:rsidRDefault="00832FDA" w:rsidP="00832FDA">
    <w:pPr>
      <w:pStyle w:val="Kopfzeile"/>
      <w:rPr>
        <w:sz w:val="40"/>
        <w:szCs w:val="40"/>
      </w:rPr>
    </w:pPr>
    <w:r>
      <w:tab/>
    </w:r>
    <w:r>
      <w:tab/>
    </w:r>
  </w:p>
  <w:p w14:paraId="5315F9F4" w14:textId="77777777" w:rsidR="003A20B0" w:rsidRDefault="003A20B0">
    <w:pPr>
      <w:pStyle w:val="berschrift2"/>
      <w:jc w:val="center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77C6" w14:textId="77777777" w:rsidR="002404B1" w:rsidRDefault="002404B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7811938"/>
      <w:docPartObj>
        <w:docPartGallery w:val="Page Numbers (Top of Page)"/>
        <w:docPartUnique/>
      </w:docPartObj>
    </w:sdtPr>
    <w:sdtEndPr/>
    <w:sdtContent>
      <w:p w14:paraId="7CDD65BE" w14:textId="6CCFC6F8" w:rsidR="00832FDA" w:rsidRDefault="00971666" w:rsidP="00445DBE">
        <w:pPr>
          <w:pStyle w:val="Kopfzeile"/>
        </w:pPr>
        <w:r>
          <w:tab/>
        </w:r>
        <w:r w:rsidR="00BC6843">
          <w:tab/>
        </w:r>
        <w:r w:rsidR="00832FDA">
          <w:fldChar w:fldCharType="begin"/>
        </w:r>
        <w:r w:rsidR="00832FDA">
          <w:instrText>PAGE   \* MERGEFORMAT</w:instrText>
        </w:r>
        <w:r w:rsidR="00832FDA">
          <w:fldChar w:fldCharType="separate"/>
        </w:r>
        <w:r w:rsidR="006774E3">
          <w:rPr>
            <w:noProof/>
          </w:rPr>
          <w:t>4</w:t>
        </w:r>
        <w:r w:rsidR="00832FDA">
          <w:fldChar w:fldCharType="end"/>
        </w:r>
      </w:p>
    </w:sdtContent>
  </w:sdt>
  <w:p w14:paraId="27ACC6F2" w14:textId="77777777" w:rsidR="00EC7E84" w:rsidRPr="00447E33" w:rsidRDefault="00EC7E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1DC"/>
    <w:multiLevelType w:val="hybridMultilevel"/>
    <w:tmpl w:val="2F74D26E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16B81"/>
    <w:multiLevelType w:val="hybridMultilevel"/>
    <w:tmpl w:val="76AC1B26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360E"/>
    <w:multiLevelType w:val="hybridMultilevel"/>
    <w:tmpl w:val="E50CC3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1B6431"/>
    <w:multiLevelType w:val="hybridMultilevel"/>
    <w:tmpl w:val="E5D0E91C"/>
    <w:lvl w:ilvl="0" w:tplc="8B50F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20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EC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E8E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A69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61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32F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702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47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376ED"/>
    <w:multiLevelType w:val="hybridMultilevel"/>
    <w:tmpl w:val="65B67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341C"/>
    <w:multiLevelType w:val="hybridMultilevel"/>
    <w:tmpl w:val="E6B8C26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E07CE9"/>
    <w:multiLevelType w:val="hybridMultilevel"/>
    <w:tmpl w:val="572833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34233"/>
    <w:multiLevelType w:val="multilevel"/>
    <w:tmpl w:val="014641F6"/>
    <w:lvl w:ilvl="0">
      <w:start w:val="1"/>
      <w:numFmt w:val="decimal"/>
      <w:pStyle w:val="BMS-CD-Kapitelberschrift1"/>
      <w:lvlText w:val="%1."/>
      <w:lvlJc w:val="left"/>
      <w:pPr>
        <w:ind w:left="360" w:hanging="360"/>
      </w:pPr>
    </w:lvl>
    <w:lvl w:ilvl="1">
      <w:start w:val="1"/>
      <w:numFmt w:val="decimal"/>
      <w:pStyle w:val="BMS-CD-Kapitelberschrift11"/>
      <w:lvlText w:val="%1.%2."/>
      <w:lvlJc w:val="left"/>
      <w:pPr>
        <w:ind w:left="792" w:hanging="432"/>
      </w:pPr>
    </w:lvl>
    <w:lvl w:ilvl="2">
      <w:start w:val="1"/>
      <w:numFmt w:val="decimal"/>
      <w:pStyle w:val="BMS-CD-Kapitelberschrift111"/>
      <w:lvlText w:val="%1.%2.%3."/>
      <w:lvlJc w:val="left"/>
      <w:pPr>
        <w:ind w:left="1224" w:hanging="504"/>
      </w:pPr>
    </w:lvl>
    <w:lvl w:ilvl="3">
      <w:start w:val="1"/>
      <w:numFmt w:val="decimal"/>
      <w:pStyle w:val="BMS-CD-Kapitelberschrif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7A235A"/>
    <w:multiLevelType w:val="hybridMultilevel"/>
    <w:tmpl w:val="AB3A75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D53CB"/>
    <w:multiLevelType w:val="hybridMultilevel"/>
    <w:tmpl w:val="C1A427AA"/>
    <w:lvl w:ilvl="0" w:tplc="5D80780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8554A41"/>
    <w:multiLevelType w:val="hybridMultilevel"/>
    <w:tmpl w:val="C7F2272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BA275AC"/>
    <w:multiLevelType w:val="hybridMultilevel"/>
    <w:tmpl w:val="6492B5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203EA"/>
    <w:multiLevelType w:val="hybridMultilevel"/>
    <w:tmpl w:val="EE9206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CF627D"/>
    <w:multiLevelType w:val="hybridMultilevel"/>
    <w:tmpl w:val="EDB4D3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061E18"/>
    <w:multiLevelType w:val="hybridMultilevel"/>
    <w:tmpl w:val="24BCC920"/>
    <w:lvl w:ilvl="0" w:tplc="9812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556DDD"/>
    <w:multiLevelType w:val="hybridMultilevel"/>
    <w:tmpl w:val="FFD2A8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46884"/>
    <w:multiLevelType w:val="hybridMultilevel"/>
    <w:tmpl w:val="550E5D4A"/>
    <w:lvl w:ilvl="0" w:tplc="64DE01F2">
      <w:start w:val="1"/>
      <w:numFmt w:val="bullet"/>
      <w:pStyle w:val="BMS-CDIntensiveHervorheb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A1030"/>
    <w:multiLevelType w:val="hybridMultilevel"/>
    <w:tmpl w:val="47C60D72"/>
    <w:lvl w:ilvl="0" w:tplc="4A3C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C0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8E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C7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D0B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6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E7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6A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C25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929224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A32461"/>
    <w:multiLevelType w:val="hybridMultilevel"/>
    <w:tmpl w:val="A7E235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4831D1E"/>
    <w:multiLevelType w:val="hybridMultilevel"/>
    <w:tmpl w:val="A014B242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D9779D"/>
    <w:multiLevelType w:val="hybridMultilevel"/>
    <w:tmpl w:val="4170E206"/>
    <w:lvl w:ilvl="0" w:tplc="3C5A9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813335">
    <w:abstractNumId w:val="10"/>
  </w:num>
  <w:num w:numId="2" w16cid:durableId="703484333">
    <w:abstractNumId w:val="12"/>
  </w:num>
  <w:num w:numId="3" w16cid:durableId="1464618792">
    <w:abstractNumId w:val="22"/>
  </w:num>
  <w:num w:numId="4" w16cid:durableId="1702247818">
    <w:abstractNumId w:val="15"/>
  </w:num>
  <w:num w:numId="5" w16cid:durableId="2112823336">
    <w:abstractNumId w:val="14"/>
  </w:num>
  <w:num w:numId="6" w16cid:durableId="777677943">
    <w:abstractNumId w:val="7"/>
  </w:num>
  <w:num w:numId="7" w16cid:durableId="826943882">
    <w:abstractNumId w:val="9"/>
  </w:num>
  <w:num w:numId="8" w16cid:durableId="1509515731">
    <w:abstractNumId w:val="3"/>
  </w:num>
  <w:num w:numId="9" w16cid:durableId="1242526361">
    <w:abstractNumId w:val="18"/>
  </w:num>
  <w:num w:numId="10" w16cid:durableId="1466896115">
    <w:abstractNumId w:val="4"/>
  </w:num>
  <w:num w:numId="11" w16cid:durableId="1833644995">
    <w:abstractNumId w:val="17"/>
  </w:num>
  <w:num w:numId="12" w16cid:durableId="929702150">
    <w:abstractNumId w:val="19"/>
  </w:num>
  <w:num w:numId="13" w16cid:durableId="1023508370">
    <w:abstractNumId w:val="5"/>
  </w:num>
  <w:num w:numId="14" w16cid:durableId="286665117">
    <w:abstractNumId w:val="8"/>
  </w:num>
  <w:num w:numId="15" w16cid:durableId="130825986">
    <w:abstractNumId w:val="11"/>
  </w:num>
  <w:num w:numId="16" w16cid:durableId="473106756">
    <w:abstractNumId w:val="6"/>
  </w:num>
  <w:num w:numId="17" w16cid:durableId="1560746409">
    <w:abstractNumId w:val="20"/>
  </w:num>
  <w:num w:numId="18" w16cid:durableId="609624962">
    <w:abstractNumId w:val="16"/>
  </w:num>
  <w:num w:numId="19" w16cid:durableId="1887372867">
    <w:abstractNumId w:val="2"/>
  </w:num>
  <w:num w:numId="20" w16cid:durableId="1667898386">
    <w:abstractNumId w:val="1"/>
  </w:num>
  <w:num w:numId="21" w16cid:durableId="1883664804">
    <w:abstractNumId w:val="21"/>
  </w:num>
  <w:num w:numId="22" w16cid:durableId="1908027919">
    <w:abstractNumId w:val="0"/>
  </w:num>
  <w:num w:numId="23" w16cid:durableId="1590850158">
    <w:abstractNumId w:val="13"/>
  </w:num>
  <w:num w:numId="24" w16cid:durableId="14083051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GFgLDFLoJOrkXBC06OZHVCz/9pF2ZZ/cQizo+7NVLlZhYCV716AjS2Fipe3bYnzFN0KNc/xfL44MBDfX7osdA==" w:salt="aUzXRLv56c9uhBUd/owcAQ=="/>
  <w:defaultTabStop w:val="708"/>
  <w:autoHyphenation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07a8539e-098e-46a7-b261-dcfba33d0ffc"/>
  </w:docVars>
  <w:rsids>
    <w:rsidRoot w:val="00F71658"/>
    <w:rsid w:val="00001796"/>
    <w:rsid w:val="0000260F"/>
    <w:rsid w:val="0000466E"/>
    <w:rsid w:val="00005A8A"/>
    <w:rsid w:val="00024361"/>
    <w:rsid w:val="00024827"/>
    <w:rsid w:val="000303FD"/>
    <w:rsid w:val="0004137A"/>
    <w:rsid w:val="00042EA8"/>
    <w:rsid w:val="00044998"/>
    <w:rsid w:val="00045CD8"/>
    <w:rsid w:val="00053BE1"/>
    <w:rsid w:val="00060CD0"/>
    <w:rsid w:val="00064B70"/>
    <w:rsid w:val="00070467"/>
    <w:rsid w:val="000711A6"/>
    <w:rsid w:val="000717B0"/>
    <w:rsid w:val="0008371C"/>
    <w:rsid w:val="00083D75"/>
    <w:rsid w:val="000869DD"/>
    <w:rsid w:val="0009083F"/>
    <w:rsid w:val="000970C1"/>
    <w:rsid w:val="00097706"/>
    <w:rsid w:val="000A0E30"/>
    <w:rsid w:val="000A1519"/>
    <w:rsid w:val="000B1D8F"/>
    <w:rsid w:val="000B2DA3"/>
    <w:rsid w:val="000B3234"/>
    <w:rsid w:val="000B6A51"/>
    <w:rsid w:val="000C0D51"/>
    <w:rsid w:val="000C1072"/>
    <w:rsid w:val="000C47A5"/>
    <w:rsid w:val="000D574D"/>
    <w:rsid w:val="000F77BB"/>
    <w:rsid w:val="0011738B"/>
    <w:rsid w:val="00123F2B"/>
    <w:rsid w:val="001247C4"/>
    <w:rsid w:val="00146206"/>
    <w:rsid w:val="0015612E"/>
    <w:rsid w:val="00161475"/>
    <w:rsid w:val="001638C6"/>
    <w:rsid w:val="00181BF6"/>
    <w:rsid w:val="001833B0"/>
    <w:rsid w:val="0018634D"/>
    <w:rsid w:val="001908EB"/>
    <w:rsid w:val="00194FF8"/>
    <w:rsid w:val="0019531C"/>
    <w:rsid w:val="001953DF"/>
    <w:rsid w:val="00197F13"/>
    <w:rsid w:val="001A2700"/>
    <w:rsid w:val="001B2486"/>
    <w:rsid w:val="001B38DF"/>
    <w:rsid w:val="001C0962"/>
    <w:rsid w:val="001C0E2E"/>
    <w:rsid w:val="001C4AB4"/>
    <w:rsid w:val="001C6DCC"/>
    <w:rsid w:val="001D0382"/>
    <w:rsid w:val="001D1FC7"/>
    <w:rsid w:val="001D5296"/>
    <w:rsid w:val="001D5BF0"/>
    <w:rsid w:val="001E2DF9"/>
    <w:rsid w:val="001E30D4"/>
    <w:rsid w:val="001E6C63"/>
    <w:rsid w:val="001F2DDA"/>
    <w:rsid w:val="001F5BF9"/>
    <w:rsid w:val="0021230E"/>
    <w:rsid w:val="002128C3"/>
    <w:rsid w:val="00215703"/>
    <w:rsid w:val="00221903"/>
    <w:rsid w:val="00222283"/>
    <w:rsid w:val="00227141"/>
    <w:rsid w:val="002309A8"/>
    <w:rsid w:val="002404B1"/>
    <w:rsid w:val="00251FAB"/>
    <w:rsid w:val="00263C44"/>
    <w:rsid w:val="0026628A"/>
    <w:rsid w:val="00272A9C"/>
    <w:rsid w:val="002762E8"/>
    <w:rsid w:val="00276C61"/>
    <w:rsid w:val="0027753F"/>
    <w:rsid w:val="00281DFE"/>
    <w:rsid w:val="002858EF"/>
    <w:rsid w:val="0028717B"/>
    <w:rsid w:val="00291402"/>
    <w:rsid w:val="002972FA"/>
    <w:rsid w:val="0029733E"/>
    <w:rsid w:val="002A1A17"/>
    <w:rsid w:val="002A1EA9"/>
    <w:rsid w:val="002A3174"/>
    <w:rsid w:val="002A39A7"/>
    <w:rsid w:val="002A4447"/>
    <w:rsid w:val="002A7829"/>
    <w:rsid w:val="002B4B07"/>
    <w:rsid w:val="002B4EFD"/>
    <w:rsid w:val="002B5E4D"/>
    <w:rsid w:val="002B64F8"/>
    <w:rsid w:val="002C39DE"/>
    <w:rsid w:val="002C3A7F"/>
    <w:rsid w:val="002E1197"/>
    <w:rsid w:val="002E13A4"/>
    <w:rsid w:val="002E1906"/>
    <w:rsid w:val="002F6C93"/>
    <w:rsid w:val="003073F6"/>
    <w:rsid w:val="00320282"/>
    <w:rsid w:val="00322DF5"/>
    <w:rsid w:val="00325B9A"/>
    <w:rsid w:val="003262BE"/>
    <w:rsid w:val="00327D35"/>
    <w:rsid w:val="003323CA"/>
    <w:rsid w:val="003337F9"/>
    <w:rsid w:val="00335DC5"/>
    <w:rsid w:val="0034414D"/>
    <w:rsid w:val="003448F4"/>
    <w:rsid w:val="003459D9"/>
    <w:rsid w:val="0034691E"/>
    <w:rsid w:val="00351BB6"/>
    <w:rsid w:val="0035299F"/>
    <w:rsid w:val="00363197"/>
    <w:rsid w:val="0036354C"/>
    <w:rsid w:val="00364A2C"/>
    <w:rsid w:val="00370E92"/>
    <w:rsid w:val="0037429E"/>
    <w:rsid w:val="00376BDF"/>
    <w:rsid w:val="00384744"/>
    <w:rsid w:val="00386AD5"/>
    <w:rsid w:val="00386CEC"/>
    <w:rsid w:val="003941B4"/>
    <w:rsid w:val="00397C3B"/>
    <w:rsid w:val="003A20B0"/>
    <w:rsid w:val="003B17FE"/>
    <w:rsid w:val="003B4E2C"/>
    <w:rsid w:val="003B7630"/>
    <w:rsid w:val="003C086A"/>
    <w:rsid w:val="003C20CC"/>
    <w:rsid w:val="003D3D0C"/>
    <w:rsid w:val="003D7FF4"/>
    <w:rsid w:val="003E4707"/>
    <w:rsid w:val="003F0AF5"/>
    <w:rsid w:val="003F18C1"/>
    <w:rsid w:val="003F2575"/>
    <w:rsid w:val="003F2927"/>
    <w:rsid w:val="003F3782"/>
    <w:rsid w:val="003F3EF0"/>
    <w:rsid w:val="003F4274"/>
    <w:rsid w:val="003F74FE"/>
    <w:rsid w:val="004056A3"/>
    <w:rsid w:val="00423CFA"/>
    <w:rsid w:val="004240F0"/>
    <w:rsid w:val="00426075"/>
    <w:rsid w:val="0044001C"/>
    <w:rsid w:val="00445DBE"/>
    <w:rsid w:val="00447115"/>
    <w:rsid w:val="00447E33"/>
    <w:rsid w:val="004523FC"/>
    <w:rsid w:val="00454D7F"/>
    <w:rsid w:val="00455542"/>
    <w:rsid w:val="00460393"/>
    <w:rsid w:val="00462056"/>
    <w:rsid w:val="0046278E"/>
    <w:rsid w:val="00462D4F"/>
    <w:rsid w:val="004631D4"/>
    <w:rsid w:val="00465265"/>
    <w:rsid w:val="00466125"/>
    <w:rsid w:val="00466D73"/>
    <w:rsid w:val="004717C2"/>
    <w:rsid w:val="004727FF"/>
    <w:rsid w:val="004729F4"/>
    <w:rsid w:val="00472E46"/>
    <w:rsid w:val="0047554F"/>
    <w:rsid w:val="004805FF"/>
    <w:rsid w:val="00481550"/>
    <w:rsid w:val="00487C39"/>
    <w:rsid w:val="004949A3"/>
    <w:rsid w:val="004953DA"/>
    <w:rsid w:val="00497A4B"/>
    <w:rsid w:val="004A0DC4"/>
    <w:rsid w:val="004A3D79"/>
    <w:rsid w:val="004A4423"/>
    <w:rsid w:val="004A70F9"/>
    <w:rsid w:val="004C48C6"/>
    <w:rsid w:val="004D3AB4"/>
    <w:rsid w:val="004D5F4D"/>
    <w:rsid w:val="004D6067"/>
    <w:rsid w:val="004E68FC"/>
    <w:rsid w:val="004F1C6F"/>
    <w:rsid w:val="005033D5"/>
    <w:rsid w:val="005102F6"/>
    <w:rsid w:val="00511942"/>
    <w:rsid w:val="00515B13"/>
    <w:rsid w:val="00516636"/>
    <w:rsid w:val="0052236A"/>
    <w:rsid w:val="005241DD"/>
    <w:rsid w:val="00537F5D"/>
    <w:rsid w:val="00541C82"/>
    <w:rsid w:val="005428F7"/>
    <w:rsid w:val="00543A94"/>
    <w:rsid w:val="0054573C"/>
    <w:rsid w:val="00546493"/>
    <w:rsid w:val="00547DE8"/>
    <w:rsid w:val="00552A51"/>
    <w:rsid w:val="005610CE"/>
    <w:rsid w:val="0056216F"/>
    <w:rsid w:val="00564D13"/>
    <w:rsid w:val="00566774"/>
    <w:rsid w:val="005721BA"/>
    <w:rsid w:val="00581372"/>
    <w:rsid w:val="005818A0"/>
    <w:rsid w:val="005834B0"/>
    <w:rsid w:val="0058607D"/>
    <w:rsid w:val="0059023E"/>
    <w:rsid w:val="00590458"/>
    <w:rsid w:val="005905FC"/>
    <w:rsid w:val="005923C1"/>
    <w:rsid w:val="0059595E"/>
    <w:rsid w:val="005974E3"/>
    <w:rsid w:val="005A0562"/>
    <w:rsid w:val="005A58E1"/>
    <w:rsid w:val="005B128E"/>
    <w:rsid w:val="005B3067"/>
    <w:rsid w:val="005B3A69"/>
    <w:rsid w:val="005C1A6F"/>
    <w:rsid w:val="005C439E"/>
    <w:rsid w:val="005C58D9"/>
    <w:rsid w:val="005D086A"/>
    <w:rsid w:val="005D35CD"/>
    <w:rsid w:val="005D5141"/>
    <w:rsid w:val="005D647A"/>
    <w:rsid w:val="005D695B"/>
    <w:rsid w:val="005E0D49"/>
    <w:rsid w:val="005E2E0A"/>
    <w:rsid w:val="005E4941"/>
    <w:rsid w:val="005E4AA0"/>
    <w:rsid w:val="005F1BA5"/>
    <w:rsid w:val="005F21EE"/>
    <w:rsid w:val="005F3315"/>
    <w:rsid w:val="00600810"/>
    <w:rsid w:val="0060178B"/>
    <w:rsid w:val="006052E4"/>
    <w:rsid w:val="006122AE"/>
    <w:rsid w:val="006135FB"/>
    <w:rsid w:val="00613F21"/>
    <w:rsid w:val="006246A9"/>
    <w:rsid w:val="00626194"/>
    <w:rsid w:val="0062742C"/>
    <w:rsid w:val="00627E63"/>
    <w:rsid w:val="00632981"/>
    <w:rsid w:val="00635C1E"/>
    <w:rsid w:val="00645263"/>
    <w:rsid w:val="00647286"/>
    <w:rsid w:val="00652F69"/>
    <w:rsid w:val="00657D7C"/>
    <w:rsid w:val="006635CD"/>
    <w:rsid w:val="00664660"/>
    <w:rsid w:val="0066501A"/>
    <w:rsid w:val="006773C6"/>
    <w:rsid w:val="006774E3"/>
    <w:rsid w:val="0068217F"/>
    <w:rsid w:val="00684348"/>
    <w:rsid w:val="006843A5"/>
    <w:rsid w:val="0069093A"/>
    <w:rsid w:val="006944EA"/>
    <w:rsid w:val="00696480"/>
    <w:rsid w:val="006A1BFF"/>
    <w:rsid w:val="006A33DA"/>
    <w:rsid w:val="006B131F"/>
    <w:rsid w:val="006B1942"/>
    <w:rsid w:val="006B63DF"/>
    <w:rsid w:val="006D2491"/>
    <w:rsid w:val="006D6B97"/>
    <w:rsid w:val="006F2116"/>
    <w:rsid w:val="00701897"/>
    <w:rsid w:val="00703B3E"/>
    <w:rsid w:val="00713C9F"/>
    <w:rsid w:val="00722851"/>
    <w:rsid w:val="00724641"/>
    <w:rsid w:val="00727E28"/>
    <w:rsid w:val="007347EA"/>
    <w:rsid w:val="007367ED"/>
    <w:rsid w:val="00737BD5"/>
    <w:rsid w:val="00741884"/>
    <w:rsid w:val="00745E4B"/>
    <w:rsid w:val="00746744"/>
    <w:rsid w:val="0075214C"/>
    <w:rsid w:val="007640CA"/>
    <w:rsid w:val="007675D7"/>
    <w:rsid w:val="007749F6"/>
    <w:rsid w:val="0078199F"/>
    <w:rsid w:val="0079529A"/>
    <w:rsid w:val="007B38D4"/>
    <w:rsid w:val="007B5502"/>
    <w:rsid w:val="007B6A16"/>
    <w:rsid w:val="007B7E4E"/>
    <w:rsid w:val="007C122D"/>
    <w:rsid w:val="007C31F0"/>
    <w:rsid w:val="007D2265"/>
    <w:rsid w:val="007D5293"/>
    <w:rsid w:val="007E6C4C"/>
    <w:rsid w:val="007F0D80"/>
    <w:rsid w:val="007F0E3C"/>
    <w:rsid w:val="007F109F"/>
    <w:rsid w:val="007F5088"/>
    <w:rsid w:val="007F75E2"/>
    <w:rsid w:val="00803AE4"/>
    <w:rsid w:val="00804EA5"/>
    <w:rsid w:val="008068A1"/>
    <w:rsid w:val="00806C3E"/>
    <w:rsid w:val="00810F04"/>
    <w:rsid w:val="00814601"/>
    <w:rsid w:val="00821D67"/>
    <w:rsid w:val="00832FDA"/>
    <w:rsid w:val="00833CFA"/>
    <w:rsid w:val="00843D3A"/>
    <w:rsid w:val="008474F7"/>
    <w:rsid w:val="00847A21"/>
    <w:rsid w:val="00862C15"/>
    <w:rsid w:val="00862FDD"/>
    <w:rsid w:val="00863F2C"/>
    <w:rsid w:val="00867FD7"/>
    <w:rsid w:val="00870481"/>
    <w:rsid w:val="00875317"/>
    <w:rsid w:val="008760CE"/>
    <w:rsid w:val="00876681"/>
    <w:rsid w:val="00892480"/>
    <w:rsid w:val="00893AC2"/>
    <w:rsid w:val="008A62F2"/>
    <w:rsid w:val="008B38D9"/>
    <w:rsid w:val="008B663D"/>
    <w:rsid w:val="008B7EBE"/>
    <w:rsid w:val="008C1E3D"/>
    <w:rsid w:val="008C5A2A"/>
    <w:rsid w:val="008D18E7"/>
    <w:rsid w:val="008D49A6"/>
    <w:rsid w:val="008D505E"/>
    <w:rsid w:val="008E5AF4"/>
    <w:rsid w:val="008F7732"/>
    <w:rsid w:val="00900FDB"/>
    <w:rsid w:val="00910CBE"/>
    <w:rsid w:val="0091172D"/>
    <w:rsid w:val="00920F12"/>
    <w:rsid w:val="009214FF"/>
    <w:rsid w:val="0092738D"/>
    <w:rsid w:val="00927782"/>
    <w:rsid w:val="0093021C"/>
    <w:rsid w:val="00930616"/>
    <w:rsid w:val="00934559"/>
    <w:rsid w:val="00934EDD"/>
    <w:rsid w:val="009363D0"/>
    <w:rsid w:val="00936A6C"/>
    <w:rsid w:val="00940F0E"/>
    <w:rsid w:val="0094167D"/>
    <w:rsid w:val="00941A70"/>
    <w:rsid w:val="00941A8F"/>
    <w:rsid w:val="00945503"/>
    <w:rsid w:val="00946ABD"/>
    <w:rsid w:val="00946DE4"/>
    <w:rsid w:val="0095250C"/>
    <w:rsid w:val="00960267"/>
    <w:rsid w:val="00961C5C"/>
    <w:rsid w:val="00971666"/>
    <w:rsid w:val="00982B5B"/>
    <w:rsid w:val="00984096"/>
    <w:rsid w:val="00984EDA"/>
    <w:rsid w:val="00986B98"/>
    <w:rsid w:val="00995A09"/>
    <w:rsid w:val="009A090C"/>
    <w:rsid w:val="009A343C"/>
    <w:rsid w:val="009B1261"/>
    <w:rsid w:val="009C0239"/>
    <w:rsid w:val="009C76B5"/>
    <w:rsid w:val="009C76C0"/>
    <w:rsid w:val="009E049E"/>
    <w:rsid w:val="009E17C0"/>
    <w:rsid w:val="009E726D"/>
    <w:rsid w:val="009F0F5E"/>
    <w:rsid w:val="009F1195"/>
    <w:rsid w:val="009F1391"/>
    <w:rsid w:val="00A03064"/>
    <w:rsid w:val="00A03723"/>
    <w:rsid w:val="00A04323"/>
    <w:rsid w:val="00A10D6B"/>
    <w:rsid w:val="00A135EA"/>
    <w:rsid w:val="00A21179"/>
    <w:rsid w:val="00A2132F"/>
    <w:rsid w:val="00A24B04"/>
    <w:rsid w:val="00A25064"/>
    <w:rsid w:val="00A2752A"/>
    <w:rsid w:val="00A31029"/>
    <w:rsid w:val="00A32077"/>
    <w:rsid w:val="00A33681"/>
    <w:rsid w:val="00A40AC1"/>
    <w:rsid w:val="00A46AA0"/>
    <w:rsid w:val="00A500C3"/>
    <w:rsid w:val="00A51FC0"/>
    <w:rsid w:val="00A53B30"/>
    <w:rsid w:val="00A60C10"/>
    <w:rsid w:val="00A610A2"/>
    <w:rsid w:val="00A61560"/>
    <w:rsid w:val="00A65A81"/>
    <w:rsid w:val="00A72E41"/>
    <w:rsid w:val="00A80B81"/>
    <w:rsid w:val="00A82AA4"/>
    <w:rsid w:val="00A93CE4"/>
    <w:rsid w:val="00A961F3"/>
    <w:rsid w:val="00AB520C"/>
    <w:rsid w:val="00AC0F4B"/>
    <w:rsid w:val="00AC3CD2"/>
    <w:rsid w:val="00AC4D40"/>
    <w:rsid w:val="00AC6E71"/>
    <w:rsid w:val="00AD6ACD"/>
    <w:rsid w:val="00AD7E0F"/>
    <w:rsid w:val="00AF5675"/>
    <w:rsid w:val="00AF7C81"/>
    <w:rsid w:val="00B0358E"/>
    <w:rsid w:val="00B06988"/>
    <w:rsid w:val="00B12631"/>
    <w:rsid w:val="00B1770B"/>
    <w:rsid w:val="00B21740"/>
    <w:rsid w:val="00B22880"/>
    <w:rsid w:val="00B2438A"/>
    <w:rsid w:val="00B247D9"/>
    <w:rsid w:val="00B263F8"/>
    <w:rsid w:val="00B30428"/>
    <w:rsid w:val="00B30C1A"/>
    <w:rsid w:val="00B33A4E"/>
    <w:rsid w:val="00B40D03"/>
    <w:rsid w:val="00B42192"/>
    <w:rsid w:val="00B51010"/>
    <w:rsid w:val="00B531E3"/>
    <w:rsid w:val="00B55C32"/>
    <w:rsid w:val="00B56A9D"/>
    <w:rsid w:val="00B61BBC"/>
    <w:rsid w:val="00B6745E"/>
    <w:rsid w:val="00B76435"/>
    <w:rsid w:val="00B76BA1"/>
    <w:rsid w:val="00B8020F"/>
    <w:rsid w:val="00B83B9C"/>
    <w:rsid w:val="00B85E0B"/>
    <w:rsid w:val="00B94B30"/>
    <w:rsid w:val="00B94BC7"/>
    <w:rsid w:val="00BA00A1"/>
    <w:rsid w:val="00BA2A95"/>
    <w:rsid w:val="00BA6023"/>
    <w:rsid w:val="00BB2597"/>
    <w:rsid w:val="00BB3B72"/>
    <w:rsid w:val="00BB5BBE"/>
    <w:rsid w:val="00BB62DD"/>
    <w:rsid w:val="00BB6502"/>
    <w:rsid w:val="00BC1172"/>
    <w:rsid w:val="00BC2542"/>
    <w:rsid w:val="00BC6843"/>
    <w:rsid w:val="00BD4391"/>
    <w:rsid w:val="00BE1516"/>
    <w:rsid w:val="00BE350B"/>
    <w:rsid w:val="00BF41E4"/>
    <w:rsid w:val="00BF4448"/>
    <w:rsid w:val="00BF47EE"/>
    <w:rsid w:val="00C01126"/>
    <w:rsid w:val="00C0195A"/>
    <w:rsid w:val="00C028D2"/>
    <w:rsid w:val="00C04CF4"/>
    <w:rsid w:val="00C157D5"/>
    <w:rsid w:val="00C17AFB"/>
    <w:rsid w:val="00C241B1"/>
    <w:rsid w:val="00C32540"/>
    <w:rsid w:val="00C428E7"/>
    <w:rsid w:val="00C434B2"/>
    <w:rsid w:val="00C523AA"/>
    <w:rsid w:val="00C52408"/>
    <w:rsid w:val="00C536E7"/>
    <w:rsid w:val="00C602C8"/>
    <w:rsid w:val="00C65037"/>
    <w:rsid w:val="00C66328"/>
    <w:rsid w:val="00C66919"/>
    <w:rsid w:val="00C733E8"/>
    <w:rsid w:val="00C75056"/>
    <w:rsid w:val="00C76802"/>
    <w:rsid w:val="00C76939"/>
    <w:rsid w:val="00C76C39"/>
    <w:rsid w:val="00C77C30"/>
    <w:rsid w:val="00C8224E"/>
    <w:rsid w:val="00C86C53"/>
    <w:rsid w:val="00C95E45"/>
    <w:rsid w:val="00CA1F60"/>
    <w:rsid w:val="00CA2F5F"/>
    <w:rsid w:val="00CA6B76"/>
    <w:rsid w:val="00CC543D"/>
    <w:rsid w:val="00CC573B"/>
    <w:rsid w:val="00CC5CDB"/>
    <w:rsid w:val="00CC6E30"/>
    <w:rsid w:val="00CD0C12"/>
    <w:rsid w:val="00CE2924"/>
    <w:rsid w:val="00CE63DC"/>
    <w:rsid w:val="00CE68F3"/>
    <w:rsid w:val="00CE6EAD"/>
    <w:rsid w:val="00CE7DDC"/>
    <w:rsid w:val="00CF2F74"/>
    <w:rsid w:val="00CF7B6A"/>
    <w:rsid w:val="00D05C8F"/>
    <w:rsid w:val="00D10C85"/>
    <w:rsid w:val="00D26D64"/>
    <w:rsid w:val="00D325F7"/>
    <w:rsid w:val="00D335FA"/>
    <w:rsid w:val="00D34285"/>
    <w:rsid w:val="00D35623"/>
    <w:rsid w:val="00D36083"/>
    <w:rsid w:val="00D42A32"/>
    <w:rsid w:val="00D44CFD"/>
    <w:rsid w:val="00D52D19"/>
    <w:rsid w:val="00D72C9D"/>
    <w:rsid w:val="00D74EEB"/>
    <w:rsid w:val="00D81BF7"/>
    <w:rsid w:val="00D82EC4"/>
    <w:rsid w:val="00D8416E"/>
    <w:rsid w:val="00D8441A"/>
    <w:rsid w:val="00D9560F"/>
    <w:rsid w:val="00D975B2"/>
    <w:rsid w:val="00DA4D99"/>
    <w:rsid w:val="00DA6716"/>
    <w:rsid w:val="00DB0A4A"/>
    <w:rsid w:val="00DB2273"/>
    <w:rsid w:val="00DB6D2B"/>
    <w:rsid w:val="00DC259C"/>
    <w:rsid w:val="00DC3164"/>
    <w:rsid w:val="00DC3D88"/>
    <w:rsid w:val="00DD2047"/>
    <w:rsid w:val="00DE04F7"/>
    <w:rsid w:val="00DE08E8"/>
    <w:rsid w:val="00DE2195"/>
    <w:rsid w:val="00DE5D39"/>
    <w:rsid w:val="00DE64E1"/>
    <w:rsid w:val="00E0136B"/>
    <w:rsid w:val="00E07D14"/>
    <w:rsid w:val="00E13868"/>
    <w:rsid w:val="00E142A0"/>
    <w:rsid w:val="00E153CE"/>
    <w:rsid w:val="00E15C36"/>
    <w:rsid w:val="00E15E3A"/>
    <w:rsid w:val="00E15F37"/>
    <w:rsid w:val="00E174AC"/>
    <w:rsid w:val="00E1774D"/>
    <w:rsid w:val="00E17D9E"/>
    <w:rsid w:val="00E20CAA"/>
    <w:rsid w:val="00E23ADB"/>
    <w:rsid w:val="00E2456D"/>
    <w:rsid w:val="00E253ED"/>
    <w:rsid w:val="00E32874"/>
    <w:rsid w:val="00E35C58"/>
    <w:rsid w:val="00E375BB"/>
    <w:rsid w:val="00E404EF"/>
    <w:rsid w:val="00E40A25"/>
    <w:rsid w:val="00E40B7C"/>
    <w:rsid w:val="00E43706"/>
    <w:rsid w:val="00E45092"/>
    <w:rsid w:val="00E46DE4"/>
    <w:rsid w:val="00E474B1"/>
    <w:rsid w:val="00E5181F"/>
    <w:rsid w:val="00E52934"/>
    <w:rsid w:val="00E52BFE"/>
    <w:rsid w:val="00E53536"/>
    <w:rsid w:val="00E61F49"/>
    <w:rsid w:val="00E63AB3"/>
    <w:rsid w:val="00E63BA7"/>
    <w:rsid w:val="00E72CC4"/>
    <w:rsid w:val="00E76207"/>
    <w:rsid w:val="00E7763D"/>
    <w:rsid w:val="00E80E23"/>
    <w:rsid w:val="00E80FE6"/>
    <w:rsid w:val="00E81CA6"/>
    <w:rsid w:val="00E84BDD"/>
    <w:rsid w:val="00E84F27"/>
    <w:rsid w:val="00E85937"/>
    <w:rsid w:val="00E864C4"/>
    <w:rsid w:val="00E93241"/>
    <w:rsid w:val="00EA6E87"/>
    <w:rsid w:val="00EA70D3"/>
    <w:rsid w:val="00EB4805"/>
    <w:rsid w:val="00EB6A21"/>
    <w:rsid w:val="00EC7E84"/>
    <w:rsid w:val="00ED0999"/>
    <w:rsid w:val="00EE08CF"/>
    <w:rsid w:val="00EE137F"/>
    <w:rsid w:val="00EF3E90"/>
    <w:rsid w:val="00EF5F81"/>
    <w:rsid w:val="00EF6F8D"/>
    <w:rsid w:val="00F02B05"/>
    <w:rsid w:val="00F06C98"/>
    <w:rsid w:val="00F143C6"/>
    <w:rsid w:val="00F229A7"/>
    <w:rsid w:val="00F26883"/>
    <w:rsid w:val="00F318E2"/>
    <w:rsid w:val="00F43E44"/>
    <w:rsid w:val="00F454C4"/>
    <w:rsid w:val="00F45A5C"/>
    <w:rsid w:val="00F51869"/>
    <w:rsid w:val="00F54D80"/>
    <w:rsid w:val="00F56B86"/>
    <w:rsid w:val="00F638D4"/>
    <w:rsid w:val="00F65D99"/>
    <w:rsid w:val="00F66A7B"/>
    <w:rsid w:val="00F71658"/>
    <w:rsid w:val="00F732E7"/>
    <w:rsid w:val="00F74B57"/>
    <w:rsid w:val="00F80929"/>
    <w:rsid w:val="00F85106"/>
    <w:rsid w:val="00F85C5B"/>
    <w:rsid w:val="00F875E5"/>
    <w:rsid w:val="00F9559F"/>
    <w:rsid w:val="00FA012A"/>
    <w:rsid w:val="00FA1123"/>
    <w:rsid w:val="00FA2A35"/>
    <w:rsid w:val="00FB2C06"/>
    <w:rsid w:val="00FB72A2"/>
    <w:rsid w:val="00FC4523"/>
    <w:rsid w:val="00FC6063"/>
    <w:rsid w:val="00FC6B7B"/>
    <w:rsid w:val="00FC6CBF"/>
    <w:rsid w:val="00FD204A"/>
    <w:rsid w:val="00FD4290"/>
    <w:rsid w:val="00FD4566"/>
    <w:rsid w:val="00FE5F95"/>
    <w:rsid w:val="00FE73B2"/>
    <w:rsid w:val="00FF1CBA"/>
    <w:rsid w:val="00FF4493"/>
    <w:rsid w:val="00FF65BC"/>
    <w:rsid w:val="1EC7F4DB"/>
    <w:rsid w:val="20CACAE0"/>
    <w:rsid w:val="4944AE54"/>
    <w:rsid w:val="4C848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5FEA8380"/>
  <w15:docId w15:val="{CEAEB38B-C41D-40B8-A39C-5F4DCAE7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D8441A"/>
    <w:rPr>
      <w:rFonts w:asciiTheme="minorHAnsi" w:hAnsiTheme="minorHAnsi" w:cs="Arial"/>
      <w:color w:val="000000" w:themeColor="text1"/>
      <w:sz w:val="22"/>
      <w:szCs w:val="24"/>
    </w:rPr>
  </w:style>
  <w:style w:type="paragraph" w:styleId="berschrift1">
    <w:name w:val="heading 1"/>
    <w:basedOn w:val="Standard"/>
    <w:next w:val="Standard"/>
    <w:rsid w:val="008068A1"/>
    <w:pPr>
      <w:keepNext/>
      <w:outlineLvl w:val="0"/>
    </w:pPr>
    <w:rPr>
      <w:rFonts w:ascii="Calibri" w:hAnsi="Calibri"/>
      <w:color w:val="0D0D0D" w:themeColor="text1" w:themeTint="F2"/>
      <w:sz w:val="28"/>
    </w:rPr>
  </w:style>
  <w:style w:type="paragraph" w:styleId="berschrift2">
    <w:name w:val="heading 2"/>
    <w:basedOn w:val="Standard"/>
    <w:next w:val="Standard"/>
    <w:link w:val="berschrift2Zchn"/>
    <w:autoRedefine/>
    <w:rsid w:val="00EC7E84"/>
    <w:pPr>
      <w:keepNext/>
      <w:outlineLvl w:val="1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3">
    <w:name w:val="heading 3"/>
    <w:aliases w:val="Überschrift Fett"/>
    <w:basedOn w:val="Standard"/>
    <w:next w:val="Standard"/>
    <w:autoRedefine/>
    <w:rsid w:val="00EC7E84"/>
    <w:pPr>
      <w:keepNext/>
      <w:jc w:val="right"/>
      <w:outlineLvl w:val="2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4">
    <w:name w:val="heading 4"/>
    <w:basedOn w:val="Standard"/>
    <w:next w:val="Standard"/>
    <w:autoRedefine/>
    <w:rsid w:val="00EC7E84"/>
    <w:pPr>
      <w:keepNext/>
      <w:outlineLvl w:val="3"/>
    </w:pPr>
    <w:rPr>
      <w:bCs/>
      <w:iCs/>
      <w:color w:val="404040" w:themeColor="text1" w:themeTint="B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615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6063"/>
    <w:pPr>
      <w:tabs>
        <w:tab w:val="center" w:pos="4536"/>
        <w:tab w:val="right" w:pos="9072"/>
      </w:tabs>
    </w:pPr>
    <w:rPr>
      <w:color w:val="0D0D0D" w:themeColor="text1" w:themeTint="F2"/>
      <w:sz w:val="12"/>
    </w:rPr>
  </w:style>
  <w:style w:type="paragraph" w:styleId="Textkrper">
    <w:name w:val="Body Text"/>
    <w:basedOn w:val="Standard"/>
    <w:link w:val="TextkrperZchn"/>
    <w:rsid w:val="00A61560"/>
    <w:pPr>
      <w:spacing w:line="360" w:lineRule="auto"/>
      <w:jc w:val="both"/>
    </w:pPr>
  </w:style>
  <w:style w:type="paragraph" w:styleId="Sprechblasentext">
    <w:name w:val="Balloon Text"/>
    <w:basedOn w:val="Standard"/>
    <w:semiHidden/>
    <w:rsid w:val="000977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AF5675"/>
    <w:rPr>
      <w:color w:val="0000FF"/>
      <w:u w:val="single"/>
    </w:rPr>
  </w:style>
  <w:style w:type="table" w:styleId="Tabellenraster">
    <w:name w:val="Table Grid"/>
    <w:basedOn w:val="NormaleTabelle"/>
    <w:rsid w:val="008D4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4F1C6F"/>
    <w:rPr>
      <w:rFonts w:eastAsiaTheme="minorHAnsi"/>
      <w:sz w:val="20"/>
      <w:szCs w:val="20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F1C6F"/>
    <w:rPr>
      <w:rFonts w:ascii="Arial" w:eastAsiaTheme="minorHAnsi" w:hAnsi="Arial" w:cs="Arial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C1A6F"/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1E6C63"/>
    <w:rPr>
      <w:rFonts w:ascii="Arial" w:hAnsi="Arial" w:cs="Arial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8068A1"/>
    <w:pPr>
      <w:contextualSpacing/>
    </w:pPr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68A1"/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E52BFE"/>
    <w:pPr>
      <w:numPr>
        <w:ilvl w:val="1"/>
      </w:numPr>
      <w:spacing w:after="160"/>
    </w:pPr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BFE"/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styleId="SchwacheHervorhebung">
    <w:name w:val="Subtle Emphasis"/>
    <w:basedOn w:val="Absatz-Standardschriftart"/>
    <w:uiPriority w:val="19"/>
    <w:rsid w:val="00581372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E52BFE"/>
    <w:rPr>
      <w:i/>
      <w:iCs/>
    </w:rPr>
  </w:style>
  <w:style w:type="character" w:styleId="IntensiveHervorhebung">
    <w:name w:val="Intense Emphasis"/>
    <w:basedOn w:val="Absatz-Standardschriftart"/>
    <w:uiPriority w:val="21"/>
    <w:rsid w:val="00875317"/>
    <w:rPr>
      <w:i/>
      <w:iCs/>
      <w:color w:val="7F7F7F" w:themeColor="text1" w:themeTint="80"/>
    </w:rPr>
  </w:style>
  <w:style w:type="character" w:styleId="IntensiverVerweis">
    <w:name w:val="Intense Reference"/>
    <w:aliases w:val="Verweis Standard"/>
    <w:basedOn w:val="Absatz-Standardschriftart"/>
    <w:uiPriority w:val="32"/>
    <w:rsid w:val="00893AC2"/>
    <w:rPr>
      <w:b/>
      <w:bCs/>
      <w:smallCaps/>
      <w:color w:val="262626" w:themeColor="text1" w:themeTint="D9"/>
      <w:spacing w:val="5"/>
    </w:rPr>
  </w:style>
  <w:style w:type="paragraph" w:styleId="Zitat">
    <w:name w:val="Quote"/>
    <w:basedOn w:val="Standard"/>
    <w:next w:val="Standard"/>
    <w:link w:val="ZitatZchn"/>
    <w:uiPriority w:val="29"/>
    <w:rsid w:val="0058137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1372"/>
    <w:rPr>
      <w:rFonts w:ascii="Arial" w:hAnsi="Arial" w:cs="Arial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581372"/>
    <w:pPr>
      <w:pBdr>
        <w:top w:val="single" w:sz="4" w:space="10" w:color="242A56" w:themeColor="accent1"/>
        <w:bottom w:val="single" w:sz="4" w:space="10" w:color="242A56" w:themeColor="accent1"/>
      </w:pBdr>
      <w:spacing w:before="360" w:after="360"/>
      <w:ind w:left="864" w:right="864"/>
      <w:jc w:val="center"/>
    </w:pPr>
    <w:rPr>
      <w:i/>
      <w:iCs/>
      <w:color w:val="242A5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1372"/>
    <w:rPr>
      <w:rFonts w:ascii="Arial" w:hAnsi="Arial" w:cs="Arial"/>
      <w:i/>
      <w:iCs/>
      <w:color w:val="242A56" w:themeColor="accent1"/>
      <w:sz w:val="24"/>
      <w:szCs w:val="24"/>
    </w:rPr>
  </w:style>
  <w:style w:type="character" w:styleId="SchwacherVerweis">
    <w:name w:val="Subtle Reference"/>
    <w:aliases w:val="Verweis"/>
    <w:basedOn w:val="Absatz-Standardschriftart"/>
    <w:uiPriority w:val="31"/>
    <w:rsid w:val="00875317"/>
    <w:rPr>
      <w:smallCaps/>
      <w:color w:val="7F7F7F" w:themeColor="text1" w:themeTint="80"/>
    </w:rPr>
  </w:style>
  <w:style w:type="paragraph" w:customStyle="1" w:styleId="KopfzeilenText">
    <w:name w:val="Kopfzeilen Text"/>
    <w:basedOn w:val="Standard"/>
    <w:link w:val="KopfzeilenTextZchn"/>
    <w:rsid w:val="00806C3E"/>
    <w:pPr>
      <w:jc w:val="right"/>
    </w:pPr>
    <w:rPr>
      <w:b/>
      <w:bCs/>
      <w:color w:val="7F7F7F" w:themeColor="text1" w:themeTint="80"/>
      <w:sz w:val="16"/>
    </w:rPr>
  </w:style>
  <w:style w:type="character" w:styleId="Buchtitel">
    <w:name w:val="Book Title"/>
    <w:basedOn w:val="Absatz-Standardschriftart"/>
    <w:uiPriority w:val="33"/>
    <w:rsid w:val="00581372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581372"/>
    <w:pPr>
      <w:ind w:left="720"/>
      <w:contextualSpacing/>
    </w:pPr>
  </w:style>
  <w:style w:type="character" w:customStyle="1" w:styleId="FormatvorlageTextkrperCalibri11PtFettText1">
    <w:name w:val="Formatvorlage +Textkörper (Calibri) 11 Pt. Fett Text 1"/>
    <w:basedOn w:val="Absatz-Standardschriftart"/>
    <w:rsid w:val="00EA6E87"/>
    <w:rPr>
      <w:rFonts w:asciiTheme="minorHAnsi" w:hAnsiTheme="minorHAnsi"/>
      <w:b/>
      <w:bCs/>
      <w:color w:val="262626" w:themeColor="text1" w:themeTint="D9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EC7E84"/>
    <w:rPr>
      <w:rFonts w:ascii="Calibri" w:hAnsi="Calibri" w:cs="Arial"/>
      <w:b/>
      <w:bCs/>
      <w:color w:val="404040" w:themeColor="text1" w:themeTint="BF"/>
      <w:sz w:val="28"/>
      <w:szCs w:val="24"/>
    </w:rPr>
  </w:style>
  <w:style w:type="character" w:customStyle="1" w:styleId="KopfzeilenTextZchn">
    <w:name w:val="Kopfzeilen Text Zchn"/>
    <w:basedOn w:val="berschrift2Zchn"/>
    <w:link w:val="KopfzeilenText"/>
    <w:rsid w:val="00806C3E"/>
    <w:rPr>
      <w:rFonts w:asciiTheme="minorHAnsi" w:hAnsiTheme="minorHAnsi" w:cs="Arial"/>
      <w:b/>
      <w:bCs/>
      <w:color w:val="7F7F7F" w:themeColor="text1" w:themeTint="80"/>
      <w:sz w:val="16"/>
      <w:szCs w:val="24"/>
    </w:rPr>
  </w:style>
  <w:style w:type="paragraph" w:styleId="StandardWeb">
    <w:name w:val="Normal (Web)"/>
    <w:basedOn w:val="Standard"/>
    <w:uiPriority w:val="99"/>
    <w:semiHidden/>
    <w:unhideWhenUsed/>
    <w:rsid w:val="00CF2F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44001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1B1F40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rsid w:val="0044001C"/>
    <w:rPr>
      <w:b/>
      <w:bCs/>
    </w:rPr>
  </w:style>
  <w:style w:type="paragraph" w:customStyle="1" w:styleId="BMS-CD-Titel">
    <w:name w:val="BMS - CD - Titel"/>
    <w:basedOn w:val="Standard"/>
    <w:link w:val="BMS-CD-Titel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Untertitel1">
    <w:name w:val="BMS - CD - Untertitel 1"/>
    <w:basedOn w:val="Standard"/>
    <w:link w:val="BMS-CD-Untertitel1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 w:val="32"/>
      <w:szCs w:val="32"/>
      <w:lang w:eastAsia="en-US"/>
    </w:rPr>
  </w:style>
  <w:style w:type="character" w:customStyle="1" w:styleId="BMS-CD-TitelZchn">
    <w:name w:val="BMS - CD - Titel Zchn"/>
    <w:basedOn w:val="Absatz-Standardschriftart"/>
    <w:link w:val="BMS-CD-Titel"/>
    <w:rsid w:val="0044001C"/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berschrift2">
    <w:name w:val="BMS - CD - Überschrift 2"/>
    <w:basedOn w:val="Standard"/>
    <w:link w:val="BMS-CD-berschrift2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 w:val="28"/>
      <w:szCs w:val="28"/>
      <w:lang w:eastAsia="en-US"/>
    </w:rPr>
  </w:style>
  <w:style w:type="character" w:customStyle="1" w:styleId="BMS-CD-Untertitel1Zchn">
    <w:name w:val="BMS - CD - Untertitel 1 Zchn"/>
    <w:basedOn w:val="Absatz-Standardschriftart"/>
    <w:link w:val="BMS-CD-Untertitel1"/>
    <w:rsid w:val="0044001C"/>
    <w:rPr>
      <w:rFonts w:ascii="Calibri" w:eastAsiaTheme="minorHAnsi" w:hAnsi="Calibri" w:cs="Calibri"/>
      <w:color w:val="949496"/>
      <w:sz w:val="32"/>
      <w:szCs w:val="32"/>
      <w:lang w:eastAsia="en-US"/>
    </w:rPr>
  </w:style>
  <w:style w:type="paragraph" w:customStyle="1" w:styleId="BMS-CD-Flietext">
    <w:name w:val="BMS - CD - Fließtext"/>
    <w:basedOn w:val="Standard"/>
    <w:link w:val="BMS-CD-Flietext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Cs w:val="22"/>
      <w:lang w:eastAsia="en-US"/>
    </w:rPr>
  </w:style>
  <w:style w:type="character" w:customStyle="1" w:styleId="BMS-CD-berschrift2Zchn">
    <w:name w:val="BMS - CD - Überschrift 2 Zchn"/>
    <w:basedOn w:val="Absatz-Standardschriftart"/>
    <w:link w:val="BMS-CD-berschrift2"/>
    <w:rsid w:val="0044001C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IntensiveHervorhebung">
    <w:name w:val="BMS - CD Intensive Hervorhebung"/>
    <w:basedOn w:val="Standard"/>
    <w:link w:val="BMS-CDIntensiveHervorhebungZchn"/>
    <w:rsid w:val="0044001C"/>
    <w:pPr>
      <w:numPr>
        <w:numId w:val="11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Cs w:val="22"/>
      <w:lang w:eastAsia="en-US"/>
    </w:rPr>
  </w:style>
  <w:style w:type="character" w:customStyle="1" w:styleId="BMS-CD-FlietextZchn">
    <w:name w:val="BMS - CD - Fließtext Zchn"/>
    <w:basedOn w:val="Absatz-Standardschriftart"/>
    <w:link w:val="BMS-CD-Flietext"/>
    <w:rsid w:val="0044001C"/>
    <w:rPr>
      <w:rFonts w:ascii="Calibri" w:eastAsiaTheme="minorHAnsi" w:hAnsi="Calibri" w:cs="Calibri"/>
      <w:color w:val="000000"/>
      <w:sz w:val="22"/>
      <w:szCs w:val="22"/>
      <w:lang w:eastAsia="en-US"/>
    </w:rPr>
  </w:style>
  <w:style w:type="paragraph" w:customStyle="1" w:styleId="BMS-CD-Verweis">
    <w:name w:val="BMS - CD - Verweis"/>
    <w:basedOn w:val="Standard"/>
    <w:link w:val="BMS-CD-Verweis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Cs w:val="22"/>
      <w:lang w:eastAsia="en-US"/>
    </w:rPr>
  </w:style>
  <w:style w:type="character" w:customStyle="1" w:styleId="BMS-CDIntensiveHervorhebungZchn">
    <w:name w:val="BMS - CD Intensive Hervorhebung Zchn"/>
    <w:basedOn w:val="Absatz-Standardschriftart"/>
    <w:link w:val="BMS-CDIntensiveHervorhebung"/>
    <w:rsid w:val="0044001C"/>
    <w:rPr>
      <w:rFonts w:ascii="Calibri" w:eastAsiaTheme="minorHAnsi" w:hAnsi="Calibri" w:cs="Calibri"/>
      <w:i/>
      <w:iCs/>
      <w:color w:val="949496"/>
      <w:sz w:val="22"/>
      <w:szCs w:val="22"/>
      <w:lang w:eastAsia="en-US"/>
    </w:rPr>
  </w:style>
  <w:style w:type="paragraph" w:customStyle="1" w:styleId="BMS-CD-Verweis1">
    <w:name w:val="BMS - CD - Verweis 1"/>
    <w:basedOn w:val="BMS-CDIntensiveHervorhebung"/>
    <w:link w:val="BMS-CD-Verweis1Zchn"/>
    <w:rsid w:val="0044001C"/>
    <w:rPr>
      <w:caps/>
    </w:rPr>
  </w:style>
  <w:style w:type="character" w:customStyle="1" w:styleId="BMS-CD-VerweisZchn">
    <w:name w:val="BMS - CD - Verweis Zchn"/>
    <w:basedOn w:val="Absatz-Standardschriftart"/>
    <w:link w:val="BMS-CD-Verweis"/>
    <w:rsid w:val="0044001C"/>
    <w:rPr>
      <w:rFonts w:ascii="Calibri" w:eastAsiaTheme="minorHAnsi" w:hAnsi="Calibri" w:cs="Calibri"/>
      <w:color w:val="949496"/>
      <w:sz w:val="22"/>
      <w:szCs w:val="22"/>
      <w:lang w:eastAsia="en-US"/>
    </w:rPr>
  </w:style>
  <w:style w:type="character" w:customStyle="1" w:styleId="BMS-CD-Verweis1Zchn">
    <w:name w:val="BMS - CD - Verweis 1 Zchn"/>
    <w:basedOn w:val="BMS-CDIntensiveHervorhebungZchn"/>
    <w:link w:val="BMS-CD-Verweis1"/>
    <w:rsid w:val="0044001C"/>
    <w:rPr>
      <w:rFonts w:ascii="Calibri" w:eastAsiaTheme="minorHAnsi" w:hAnsi="Calibri" w:cs="Calibri"/>
      <w:i/>
      <w:iCs/>
      <w:caps/>
      <w:color w:val="949496"/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474F7"/>
    <w:pPr>
      <w:spacing w:after="100"/>
    </w:pPr>
    <w:rPr>
      <w:rFonts w:ascii="Calibri" w:hAnsi="Calibri"/>
      <w:sz w:val="32"/>
    </w:rPr>
  </w:style>
  <w:style w:type="paragraph" w:customStyle="1" w:styleId="BMS-CD-Kapitelberschrift1">
    <w:name w:val="BMS - CD - Kapitelüberschrift 1."/>
    <w:basedOn w:val="Standard"/>
    <w:rsid w:val="008474F7"/>
    <w:pPr>
      <w:numPr>
        <w:numId w:val="14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color w:val="auto"/>
      <w:sz w:val="32"/>
      <w:szCs w:val="32"/>
      <w:lang w:eastAsia="en-US"/>
    </w:rPr>
  </w:style>
  <w:style w:type="paragraph" w:customStyle="1" w:styleId="BMS-CD-Kapitelberschrift11">
    <w:name w:val="BMS - CD - Kapitelüberschrift 1.1"/>
    <w:basedOn w:val="BMS-CD-Kapitelberschrift1"/>
    <w:rsid w:val="008474F7"/>
    <w:pPr>
      <w:numPr>
        <w:ilvl w:val="1"/>
      </w:numPr>
    </w:pPr>
  </w:style>
  <w:style w:type="paragraph" w:customStyle="1" w:styleId="BMS-CD-Kapitelberschrift111">
    <w:name w:val="BMS - CD - Kapitelüberschrift 1.1.1"/>
    <w:basedOn w:val="BMS-CD-Kapitelberschrift11"/>
    <w:rsid w:val="008474F7"/>
    <w:pPr>
      <w:numPr>
        <w:ilvl w:val="2"/>
      </w:numPr>
    </w:pPr>
  </w:style>
  <w:style w:type="paragraph" w:customStyle="1" w:styleId="BMS-CD-Kapitelberschrift1111">
    <w:name w:val="BMS - CD - Kapitelüberschrift 1.1.1.1"/>
    <w:basedOn w:val="BMS-CD-Kapitelberschrift111"/>
    <w:link w:val="BMS-CD-Kapitelberschrift1111Zchn"/>
    <w:rsid w:val="008474F7"/>
    <w:pPr>
      <w:numPr>
        <w:ilvl w:val="3"/>
      </w:numPr>
    </w:pPr>
  </w:style>
  <w:style w:type="character" w:customStyle="1" w:styleId="BMS-CD-Kapitelberschrift1111Zchn">
    <w:name w:val="BMS - CD - Kapitelüberschrift 1.1.1.1 Zchn"/>
    <w:basedOn w:val="Absatz-Standardschriftart"/>
    <w:link w:val="BMS-CD-Kapitelberschrift1111"/>
    <w:rsid w:val="008474F7"/>
    <w:rPr>
      <w:rFonts w:ascii="Calibri" w:eastAsiaTheme="minorHAnsi" w:hAnsi="Calibri" w:cs="Calibri"/>
      <w:sz w:val="32"/>
      <w:szCs w:val="32"/>
      <w:lang w:eastAsia="en-US"/>
    </w:rPr>
  </w:style>
  <w:style w:type="paragraph" w:customStyle="1" w:styleId="BMS-CD-Kapitelberschrift10">
    <w:name w:val="BMS - CD - Kapitelüberschrift 1 _"/>
    <w:basedOn w:val="BMS-CD-Kapitelberschrift1"/>
    <w:link w:val="BMS-CD-Kapitelberschrift1Zchn"/>
    <w:qFormat/>
    <w:rsid w:val="008474F7"/>
    <w:pPr>
      <w:spacing w:before="240" w:after="240" w:line="240" w:lineRule="auto"/>
    </w:pPr>
    <w:rPr>
      <w:b/>
      <w:sz w:val="40"/>
      <w:szCs w:val="40"/>
    </w:rPr>
  </w:style>
  <w:style w:type="paragraph" w:customStyle="1" w:styleId="BMS-CD-Kapitelberschrift110">
    <w:name w:val="BMS - CD - Kapitelüberschrift 1.1_"/>
    <w:basedOn w:val="BMS-CD-Kapitelberschrift11"/>
    <w:link w:val="BMS-CD-Kapitelberschrift11Zchn"/>
    <w:qFormat/>
    <w:rsid w:val="008474F7"/>
    <w:pPr>
      <w:spacing w:after="160" w:line="240" w:lineRule="auto"/>
      <w:ind w:left="0" w:firstLine="0"/>
    </w:pPr>
    <w:rPr>
      <w:sz w:val="36"/>
      <w:szCs w:val="36"/>
    </w:rPr>
  </w:style>
  <w:style w:type="character" w:customStyle="1" w:styleId="BMS-CD-Kapitelberschrift1Zchn">
    <w:name w:val="BMS - CD - Kapitelüberschrift 1 _ Zchn"/>
    <w:basedOn w:val="Absatz-Standardschriftart"/>
    <w:link w:val="BMS-CD-Kapitelberschrift10"/>
    <w:rsid w:val="008474F7"/>
    <w:rPr>
      <w:rFonts w:ascii="Calibri" w:eastAsiaTheme="minorHAnsi" w:hAnsi="Calibri" w:cs="Calibri"/>
      <w:b/>
      <w:sz w:val="40"/>
      <w:szCs w:val="40"/>
      <w:lang w:eastAsia="en-US"/>
    </w:rPr>
  </w:style>
  <w:style w:type="paragraph" w:customStyle="1" w:styleId="BMS-CD-Flietext0">
    <w:name w:val="BMS - CD - Fließtext_"/>
    <w:basedOn w:val="BMS-CD-Flietext"/>
    <w:link w:val="BMS-CD-FlietextZchn0"/>
    <w:qFormat/>
    <w:rsid w:val="008474F7"/>
    <w:pPr>
      <w:spacing w:line="276" w:lineRule="auto"/>
      <w:ind w:left="0" w:firstLine="0"/>
    </w:pPr>
    <w:rPr>
      <w:sz w:val="24"/>
      <w:szCs w:val="24"/>
    </w:rPr>
  </w:style>
  <w:style w:type="character" w:customStyle="1" w:styleId="BMS-CD-Kapitelberschrift11Zchn">
    <w:name w:val="BMS - CD - Kapitelüberschrift 1.1_ Zchn"/>
    <w:basedOn w:val="Absatz-Standardschriftart"/>
    <w:link w:val="BMS-CD-Kapitelberschrift110"/>
    <w:rsid w:val="008474F7"/>
    <w:rPr>
      <w:rFonts w:ascii="Calibri" w:eastAsiaTheme="minorHAnsi" w:hAnsi="Calibri" w:cs="Calibri"/>
      <w:sz w:val="36"/>
      <w:szCs w:val="36"/>
      <w:lang w:eastAsia="en-US"/>
    </w:rPr>
  </w:style>
  <w:style w:type="paragraph" w:customStyle="1" w:styleId="BMS-CD-Kapitelberschrift1110">
    <w:name w:val="BMS - CD - Kapitelüberschrift 1.1.1_"/>
    <w:basedOn w:val="BMS-CD-Kapitelberschrift111"/>
    <w:link w:val="BMS-CD-Kapitelberschrift111Zchn"/>
    <w:qFormat/>
    <w:rsid w:val="008474F7"/>
    <w:pPr>
      <w:ind w:left="0" w:firstLine="0"/>
    </w:pPr>
    <w:rPr>
      <w:sz w:val="36"/>
    </w:rPr>
  </w:style>
  <w:style w:type="character" w:customStyle="1" w:styleId="BMS-CD-FlietextZchn0">
    <w:name w:val="BMS - CD - Fließtext_ Zchn"/>
    <w:basedOn w:val="BMS-CD-FlietextZchn"/>
    <w:link w:val="BMS-CD-Flietext0"/>
    <w:rsid w:val="008474F7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MS-CD-Kapitelberschrift11110">
    <w:name w:val="BMS - CD - Kapitelüberschrift 1.1.1.1_"/>
    <w:basedOn w:val="BMS-CD-Kapitelberschrift1111"/>
    <w:link w:val="BMS-CD-Kapitelberschrift1111Zchn0"/>
    <w:qFormat/>
    <w:rsid w:val="008474F7"/>
    <w:pPr>
      <w:ind w:left="0" w:firstLine="0"/>
    </w:pPr>
    <w:rPr>
      <w:sz w:val="36"/>
    </w:rPr>
  </w:style>
  <w:style w:type="character" w:customStyle="1" w:styleId="BMS-CD-Kapitelberschrift111Zchn">
    <w:name w:val="BMS - CD - Kapitelüberschrift 1.1.1_ Zchn"/>
    <w:basedOn w:val="Absatz-Standardschriftart"/>
    <w:link w:val="BMS-CD-Kapitelberschrift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character" w:customStyle="1" w:styleId="BMS-CD-Kapitelberschrift1111Zchn0">
    <w:name w:val="BMS - CD - Kapitelüberschrift 1.1.1.1_ Zchn"/>
    <w:basedOn w:val="BMS-CD-Kapitelberschrift1111Zchn"/>
    <w:link w:val="BMS-CD-Kapitelberschrift1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paragraph" w:customStyle="1" w:styleId="BMS-CD-Verweis10">
    <w:name w:val="BMS - CD - Verweis 1_"/>
    <w:basedOn w:val="BMS-CD-Verweis1"/>
    <w:link w:val="BMS-CD-Verweis1Zchn0"/>
    <w:qFormat/>
    <w:rsid w:val="008474F7"/>
    <w:pPr>
      <w:numPr>
        <w:numId w:val="0"/>
      </w:numPr>
    </w:pPr>
    <w:rPr>
      <w:sz w:val="24"/>
      <w:szCs w:val="24"/>
    </w:rPr>
  </w:style>
  <w:style w:type="paragraph" w:customStyle="1" w:styleId="BMS-CD-Verweis2">
    <w:name w:val="BMS - CD - Verweis 2_"/>
    <w:basedOn w:val="Standard"/>
    <w:link w:val="BMS-CD-Verweis2Zchn"/>
    <w:qFormat/>
    <w:rsid w:val="008474F7"/>
    <w:p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 w:val="24"/>
      <w:lang w:eastAsia="en-US"/>
    </w:rPr>
  </w:style>
  <w:style w:type="character" w:customStyle="1" w:styleId="BMS-CD-Verweis1Zchn0">
    <w:name w:val="BMS - CD - Verweis 1_ Zchn"/>
    <w:basedOn w:val="BMS-CD-Verweis1Zchn"/>
    <w:link w:val="BMS-CD-Verweis10"/>
    <w:rsid w:val="008474F7"/>
    <w:rPr>
      <w:rFonts w:ascii="Calibri" w:eastAsiaTheme="minorHAnsi" w:hAnsi="Calibri" w:cs="Calibri"/>
      <w:i/>
      <w:iCs/>
      <w:caps/>
      <w:color w:val="949496"/>
      <w:sz w:val="24"/>
      <w:szCs w:val="24"/>
      <w:lang w:eastAsia="en-US"/>
    </w:rPr>
  </w:style>
  <w:style w:type="paragraph" w:customStyle="1" w:styleId="BMS-CD-Untertitel10">
    <w:name w:val="BMS - CD - Untertitel 1_"/>
    <w:basedOn w:val="BMS-CD-berschrift2"/>
    <w:link w:val="BMS-CD-Untertitel1Zchn0"/>
    <w:qFormat/>
    <w:rsid w:val="008474F7"/>
    <w:pPr>
      <w:ind w:left="0" w:firstLine="0"/>
    </w:pPr>
  </w:style>
  <w:style w:type="character" w:customStyle="1" w:styleId="BMS-CD-Verweis2Zchn">
    <w:name w:val="BMS - CD - Verweis 2_ Zchn"/>
    <w:basedOn w:val="Absatz-Standardschriftart"/>
    <w:link w:val="BMS-CD-Verweis2"/>
    <w:rsid w:val="008474F7"/>
    <w:rPr>
      <w:rFonts w:ascii="Calibri" w:eastAsiaTheme="minorHAnsi" w:hAnsi="Calibri" w:cs="Calibri"/>
      <w:i/>
      <w:iCs/>
      <w:color w:val="949496"/>
      <w:sz w:val="24"/>
      <w:szCs w:val="24"/>
      <w:lang w:eastAsia="en-US"/>
    </w:rPr>
  </w:style>
  <w:style w:type="paragraph" w:customStyle="1" w:styleId="BMS-CD-KopfzeileTitel">
    <w:name w:val="BMS - CD - Kopfzeile Titel"/>
    <w:basedOn w:val="BMS-CD-Verweis2"/>
    <w:link w:val="BMS-CD-KopfzeileTitelZchn"/>
    <w:qFormat/>
    <w:rsid w:val="008474F7"/>
    <w:rPr>
      <w:i w:val="0"/>
      <w:sz w:val="40"/>
      <w:szCs w:val="40"/>
    </w:rPr>
  </w:style>
  <w:style w:type="character" w:customStyle="1" w:styleId="BMS-CD-Untertitel1Zchn0">
    <w:name w:val="BMS - CD - Untertitel 1_ Zchn"/>
    <w:basedOn w:val="BMS-CD-berschrift2Zchn"/>
    <w:link w:val="BMS-CD-Untertitel10"/>
    <w:rsid w:val="008474F7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-KopfzeileSeitenzahl">
    <w:name w:val="BMS - CD - Kopfzeile Seitenzahl"/>
    <w:basedOn w:val="BMS-CD-Verweis2"/>
    <w:link w:val="BMS-CD-KopfzeileSeitenzahlZchn"/>
    <w:qFormat/>
    <w:rsid w:val="008474F7"/>
    <w:rPr>
      <w:i w:val="0"/>
    </w:rPr>
  </w:style>
  <w:style w:type="character" w:customStyle="1" w:styleId="BMS-CD-KopfzeileTitelZchn">
    <w:name w:val="BMS - CD - Kopfzeile Titel Zchn"/>
    <w:basedOn w:val="BMS-CD-Verweis2Zchn"/>
    <w:link w:val="BMS-CD-KopfzeileTitel"/>
    <w:rsid w:val="008474F7"/>
    <w:rPr>
      <w:rFonts w:ascii="Calibri" w:eastAsiaTheme="minorHAnsi" w:hAnsi="Calibri" w:cs="Calibri"/>
      <w:i w:val="0"/>
      <w:iCs/>
      <w:color w:val="949496"/>
      <w:sz w:val="40"/>
      <w:szCs w:val="40"/>
      <w:lang w:eastAsia="en-US"/>
    </w:rPr>
  </w:style>
  <w:style w:type="character" w:customStyle="1" w:styleId="BMS-CD-KopfzeileSeitenzahlZchn">
    <w:name w:val="BMS - CD - Kopfzeile Seitenzahl Zchn"/>
    <w:basedOn w:val="BMS-CD-Verweis2Zchn"/>
    <w:link w:val="BMS-CD-KopfzeileSeitenzahl"/>
    <w:rsid w:val="008474F7"/>
    <w:rPr>
      <w:rFonts w:ascii="Calibri" w:eastAsiaTheme="minorHAnsi" w:hAnsi="Calibri" w:cs="Calibri"/>
      <w:i w:val="0"/>
      <w:iCs/>
      <w:color w:val="949496"/>
      <w:sz w:val="24"/>
      <w:szCs w:val="24"/>
      <w:lang w:eastAsia="en-US"/>
    </w:rPr>
  </w:style>
  <w:style w:type="paragraph" w:customStyle="1" w:styleId="FormatvorlageNach6pt">
    <w:name w:val="Formatvorlage Nach:  6 pt"/>
    <w:basedOn w:val="Standard"/>
    <w:rsid w:val="0059023E"/>
    <w:pPr>
      <w:spacing w:after="120"/>
      <w:jc w:val="both"/>
    </w:pPr>
    <w:rPr>
      <w:rFonts w:ascii="Arial" w:hAnsi="Arial" w:cs="Times New Roman"/>
      <w:color w:val="auto"/>
      <w:szCs w:val="20"/>
    </w:rPr>
  </w:style>
  <w:style w:type="paragraph" w:customStyle="1" w:styleId="FormatvorlageLinks19cmNach6pt">
    <w:name w:val="Formatvorlage Links:  19 cm Nach:  6 pt"/>
    <w:basedOn w:val="Standard"/>
    <w:rsid w:val="0059023E"/>
    <w:pPr>
      <w:spacing w:after="120"/>
      <w:ind w:left="1080"/>
      <w:jc w:val="both"/>
    </w:pPr>
    <w:rPr>
      <w:rFonts w:ascii="Arial" w:hAnsi="Arial" w:cs="Times New Roman"/>
      <w:color w:val="auto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A4A"/>
    <w:rPr>
      <w:color w:val="808080"/>
      <w:shd w:val="clear" w:color="auto" w:fill="E6E6E6"/>
    </w:rPr>
  </w:style>
  <w:style w:type="paragraph" w:customStyle="1" w:styleId="Vorgabetext11">
    <w:name w:val="Vorgabetext:1:1"/>
    <w:basedOn w:val="Standard"/>
    <w:rsid w:val="008D18E7"/>
    <w:pPr>
      <w:tabs>
        <w:tab w:val="left" w:pos="144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auto"/>
      <w:sz w:val="24"/>
      <w:szCs w:val="20"/>
      <w:lang w:val="en-US"/>
    </w:rPr>
  </w:style>
  <w:style w:type="paragraph" w:customStyle="1" w:styleId="berschriftDeckblatt">
    <w:name w:val="Überschrift Deckblatt"/>
    <w:basedOn w:val="Standard"/>
    <w:next w:val="Standard"/>
    <w:rsid w:val="00971666"/>
    <w:pPr>
      <w:spacing w:before="120" w:after="760"/>
      <w:jc w:val="both"/>
    </w:pPr>
    <w:rPr>
      <w:rFonts w:eastAsiaTheme="minorHAnsi" w:cstheme="minorBidi"/>
      <w:b/>
      <w:color w:val="FFFFFF" w:themeColor="background2"/>
      <w:sz w:val="30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3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35FB"/>
    <w:rPr>
      <w:rFonts w:asciiTheme="minorHAnsi" w:hAnsiTheme="minorHAnsi" w:cs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5FB"/>
    <w:rPr>
      <w:rFonts w:asciiTheme="minorHAnsi" w:hAnsiTheme="minorHAnsi" w:cs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6135FB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FB72A2"/>
    <w:rPr>
      <w:rFonts w:asciiTheme="minorHAnsi" w:hAnsiTheme="minorHAnsi" w:cs="Arial"/>
      <w:color w:val="000000" w:themeColor="text1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D975B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sv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support@bankingguide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rgmann\Desktop\BMS%20GESAMTORDNER%20DESIGN%20&amp;%20GRAFIK\CORPORATE%20DESIGN%20Gesamt%20-%20BMS\BMS%20CD%20-%20Brief,%20Schriftverkehr\BMS%20CD%20-%20Brief%20Vorlage%201.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D0C046-F4FF-472B-8779-707DF110A77C}"/>
      </w:docPartPr>
      <w:docPartBody>
        <w:p w:rsidR="00C909DD" w:rsidRDefault="00B32883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1FD74BC0FB4A8F8B7D8E24723CED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99508-192D-49C4-AE37-F26F07C55F14}"/>
      </w:docPartPr>
      <w:docPartBody>
        <w:p w:rsidR="00C909DD" w:rsidRDefault="00B32883" w:rsidP="00B32883">
          <w:pPr>
            <w:pStyle w:val="C51FD74BC0FB4A8F8B7D8E24723CEDB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216416A3348F68869B911334323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EAF7A-95FD-4E22-9357-CC2175521A7F}"/>
      </w:docPartPr>
      <w:docPartBody>
        <w:p w:rsidR="00D3549B" w:rsidRDefault="004E7B87" w:rsidP="004E7B87">
          <w:pPr>
            <w:pStyle w:val="E56216416A3348F68869B9113343237F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F63A11DB7446F49961FE08106465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DCA20A-7FB4-4941-88CA-EDA7FCF08FBF}"/>
      </w:docPartPr>
      <w:docPartBody>
        <w:p w:rsidR="00D3549B" w:rsidRDefault="004E7B87" w:rsidP="004E7B87">
          <w:pPr>
            <w:pStyle w:val="9EF63A11DB7446F49961FE08106465FC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B5E5850F4D0F844A9A3278ADDA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29038E-E1CA-445C-B399-D3C40A8E4DDA}"/>
      </w:docPartPr>
      <w:docPartBody>
        <w:p w:rsidR="00D3549B" w:rsidRDefault="004E7B87" w:rsidP="004E7B87">
          <w:pPr>
            <w:pStyle w:val="19D5B5E5850F4D0F844A9A3278ADDA2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AB4332F9C9460CB902B6CB44B2B5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DD48E-8471-4B2B-96FA-105BF5981EA2}"/>
      </w:docPartPr>
      <w:docPartBody>
        <w:p w:rsidR="00D3549B" w:rsidRDefault="004E7B87" w:rsidP="004E7B87">
          <w:pPr>
            <w:pStyle w:val="0BAB4332F9C9460CB902B6CB44B2B5C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2F452B28B648FB8A89C2483F3743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F5659-75EB-449C-AD8E-13F30955FC36}"/>
      </w:docPartPr>
      <w:docPartBody>
        <w:p w:rsidR="00D3549B" w:rsidRDefault="004E7B87" w:rsidP="004E7B87">
          <w:pPr>
            <w:pStyle w:val="FA2F452B28B648FB8A89C2483F37436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83"/>
    <w:rsid w:val="001621E6"/>
    <w:rsid w:val="004E7B87"/>
    <w:rsid w:val="00541C82"/>
    <w:rsid w:val="0054573C"/>
    <w:rsid w:val="006457A3"/>
    <w:rsid w:val="00662E57"/>
    <w:rsid w:val="00B32883"/>
    <w:rsid w:val="00B40D03"/>
    <w:rsid w:val="00BC70EE"/>
    <w:rsid w:val="00C909DD"/>
    <w:rsid w:val="00D3549B"/>
    <w:rsid w:val="00EE137F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E7B87"/>
    <w:rPr>
      <w:color w:val="666666"/>
    </w:rPr>
  </w:style>
  <w:style w:type="paragraph" w:customStyle="1" w:styleId="C51FD74BC0FB4A8F8B7D8E24723CEDBD">
    <w:name w:val="C51FD74BC0FB4A8F8B7D8E24723CEDBD"/>
    <w:rsid w:val="00B32883"/>
  </w:style>
  <w:style w:type="paragraph" w:customStyle="1" w:styleId="E56216416A3348F68869B9113343237F">
    <w:name w:val="E56216416A3348F68869B9113343237F"/>
    <w:rsid w:val="004E7B87"/>
  </w:style>
  <w:style w:type="paragraph" w:customStyle="1" w:styleId="9EF63A11DB7446F49961FE08106465FC">
    <w:name w:val="9EF63A11DB7446F49961FE08106465FC"/>
    <w:rsid w:val="004E7B87"/>
  </w:style>
  <w:style w:type="paragraph" w:customStyle="1" w:styleId="19D5B5E5850F4D0F844A9A3278ADDA2D">
    <w:name w:val="19D5B5E5850F4D0F844A9A3278ADDA2D"/>
    <w:rsid w:val="004E7B87"/>
  </w:style>
  <w:style w:type="paragraph" w:customStyle="1" w:styleId="0BAB4332F9C9460CB902B6CB44B2B5CE">
    <w:name w:val="0BAB4332F9C9460CB902B6CB44B2B5CE"/>
    <w:rsid w:val="004E7B87"/>
  </w:style>
  <w:style w:type="paragraph" w:customStyle="1" w:styleId="FA2F452B28B648FB8A89C2483F374364">
    <w:name w:val="FA2F452B28B648FB8A89C2483F374364"/>
    <w:rsid w:val="004E7B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BMS MMM Banking Guid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242A56"/>
      </a:accent1>
      <a:accent2>
        <a:srgbClr val="242A56"/>
      </a:accent2>
      <a:accent3>
        <a:srgbClr val="CDCCCC"/>
      </a:accent3>
      <a:accent4>
        <a:srgbClr val="565657"/>
      </a:accent4>
      <a:accent5>
        <a:srgbClr val="F2F2F2"/>
      </a:accent5>
      <a:accent6>
        <a:srgbClr val="929292"/>
      </a:accent6>
      <a:hlink>
        <a:srgbClr val="FFFFFF"/>
      </a:hlink>
      <a:folHlink>
        <a:srgbClr val="FFFF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9d43ec-0562-4769-a333-c9a5dc17ec1c">
      <Terms xmlns="http://schemas.microsoft.com/office/infopath/2007/PartnerControls"/>
    </lcf76f155ced4ddcb4097134ff3c332f>
    <TaxCatchAll xmlns="4aa38f4c-4645-4dd7-bf11-1cd67b6e40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D20187-C04F-449E-BF5A-8A8E3BB16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DF6D6-4A91-4FBC-8596-D39B1BB0A006}">
  <ds:schemaRefs>
    <ds:schemaRef ds:uri="http://schemas.microsoft.com/office/2006/metadata/properties"/>
    <ds:schemaRef ds:uri="http://schemas.microsoft.com/office/infopath/2007/PartnerControls"/>
    <ds:schemaRef ds:uri="f59d43ec-0562-4769-a333-c9a5dc17ec1c"/>
    <ds:schemaRef ds:uri="4aa38f4c-4645-4dd7-bf11-1cd67b6e4018"/>
  </ds:schemaRefs>
</ds:datastoreItem>
</file>

<file path=customXml/itemProps3.xml><?xml version="1.0" encoding="utf-8"?>
<ds:datastoreItem xmlns:ds="http://schemas.openxmlformats.org/officeDocument/2006/customXml" ds:itemID="{84A7C42D-3EF6-46BB-9A3F-E77D3831F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8D158-1F3A-41F4-8095-AA1CB5C3051C}"/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BMS CD - Brief Vorlage 1.3.dotx</Template>
  <TotalTime>0</TotalTime>
  <Pages>8</Pages>
  <Words>1489</Words>
  <Characters>9385</Characters>
  <Application>Microsoft Office Word</Application>
  <DocSecurity>0</DocSecurity>
  <Lines>78</Lines>
  <Paragraphs>21</Paragraphs>
  <ScaleCrop>false</ScaleCrop>
  <Company>Mosiek Consulting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Segbers</dc:creator>
  <cp:keywords/>
  <dc:description/>
  <cp:lastModifiedBy>Jan-Marvin Beyer | BMS Corporate Solutions GmbH</cp:lastModifiedBy>
  <cp:revision>255</cp:revision>
  <cp:lastPrinted>2024-07-31T15:07:00Z</cp:lastPrinted>
  <dcterms:created xsi:type="dcterms:W3CDTF">2018-01-06T02:33:00Z</dcterms:created>
  <dcterms:modified xsi:type="dcterms:W3CDTF">2024-08-21T13:25:00Z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